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1F5CA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316BD8F8" wp14:editId="116F6DED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CEF75E" w14:textId="6A5A9CA3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 xml:space="preserve">dn. </w:t>
      </w:r>
      <w:r w:rsidR="00DC72D5">
        <w:rPr>
          <w:sz w:val="20"/>
        </w:rPr>
        <w:t>30 marca 2021 r.</w:t>
      </w:r>
    </w:p>
    <w:p w14:paraId="60BF1162" w14:textId="5FD04016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1D0AD5FD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3C00847" w14:textId="77777777" w:rsidR="00BA376B" w:rsidRPr="00DD0783" w:rsidRDefault="00BA376B" w:rsidP="00C10F6C">
      <w:pPr>
        <w:spacing w:line="240" w:lineRule="auto"/>
        <w:jc w:val="both"/>
      </w:pPr>
    </w:p>
    <w:p w14:paraId="390A5C91" w14:textId="77777777" w:rsidR="00BA376B" w:rsidRPr="00DD0783" w:rsidRDefault="00BA376B" w:rsidP="00C10F6C">
      <w:pPr>
        <w:spacing w:line="240" w:lineRule="auto"/>
        <w:jc w:val="both"/>
      </w:pPr>
    </w:p>
    <w:p w14:paraId="5D8DF92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A9CE64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03BDF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3EFAA4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C65644D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8C5C27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5C1A5E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1052BA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6E68CF7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5EB860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782BD1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D9D452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57266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0E61449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5A51195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48A04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87E8868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3943DC1E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7B6038AC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56B0D28" w14:textId="42845275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66E475F2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58DAA84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06D36F7C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7868A03D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0D84D34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6516A645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0F591D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57E99B3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37F51F5E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51C1396E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CC51A75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3094F11E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CF2D40E" w14:textId="1220867F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6ABDF3DA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440D91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16D47071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EEA5DEA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3021C30F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1A44E367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5FD4AECC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7D42B3C7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02F7DA2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79798DA4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473BCD9B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5C4B9BFB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5BABE2DE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C2B540F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5544B57D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7F367EF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FE70866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lastRenderedPageBreak/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3D3A235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7A69DAB3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9F80408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4ABF7C40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340A2B2A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F0E78D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593DD46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4D106CF" w14:textId="77777777" w:rsidTr="009A053B">
        <w:tc>
          <w:tcPr>
            <w:tcW w:w="1438" w:type="pct"/>
            <w:shd w:val="clear" w:color="auto" w:fill="99CCFF"/>
            <w:vAlign w:val="center"/>
          </w:tcPr>
          <w:p w14:paraId="0526C97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3C0CBB7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F7FC1A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733426AF" w14:textId="719D153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2BD08A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1902AD7E" w14:textId="50992953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B91269">
              <w:t>.</w:t>
            </w:r>
          </w:p>
          <w:p w14:paraId="16C669A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083EC24C" w14:textId="77777777" w:rsidTr="009A053B">
        <w:tc>
          <w:tcPr>
            <w:tcW w:w="1438" w:type="pct"/>
            <w:shd w:val="clear" w:color="auto" w:fill="99CCFF"/>
            <w:vAlign w:val="center"/>
          </w:tcPr>
          <w:p w14:paraId="71FF21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3C0467B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625CBF8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1B2BF4D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005C6CF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74CD148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A9A306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5791C523" w14:textId="77777777" w:rsidTr="009A053B">
        <w:tc>
          <w:tcPr>
            <w:tcW w:w="1438" w:type="pct"/>
            <w:shd w:val="clear" w:color="auto" w:fill="99CCFF"/>
            <w:vAlign w:val="center"/>
          </w:tcPr>
          <w:p w14:paraId="6AB094F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35043F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094B3777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259B8B93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5B465AD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35180582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lastRenderedPageBreak/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75981B6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760FE3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0F0540C0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A3D75B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E44C32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F00920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EEF9F9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11F8A0CC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89364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D9015B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0A15FC25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0876C32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4F28787E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5EA359C1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BB7351A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7E7D072D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</w:t>
            </w:r>
            <w:r w:rsidR="00A2094C" w:rsidRPr="00DD0783">
              <w:lastRenderedPageBreak/>
              <w:t xml:space="preserve">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73792306" w14:textId="77777777" w:rsidTr="009A053B">
        <w:tc>
          <w:tcPr>
            <w:tcW w:w="1438" w:type="pct"/>
            <w:shd w:val="clear" w:color="auto" w:fill="99CCFF"/>
            <w:vAlign w:val="center"/>
          </w:tcPr>
          <w:p w14:paraId="33F4B94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4E74D76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D366522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9418063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1C53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120A418C" w14:textId="77777777" w:rsidTr="009A053B">
        <w:tc>
          <w:tcPr>
            <w:tcW w:w="1438" w:type="pct"/>
            <w:shd w:val="clear" w:color="auto" w:fill="99CCFF"/>
            <w:vAlign w:val="center"/>
          </w:tcPr>
          <w:p w14:paraId="1AD2A00C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1D52A5E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6B37BF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2EA68B0B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4630EB34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5DBC0B4C" w14:textId="29175CEB" w:rsidR="000A7F5D" w:rsidRPr="00DD0783" w:rsidRDefault="000A7F5D" w:rsidP="008E78FA">
            <w:pPr>
              <w:spacing w:after="120" w:line="240" w:lineRule="auto"/>
            </w:pPr>
            <w:r>
              <w:t xml:space="preserve">Wyłączenie kwalifikowalności wydatków w zakresie </w:t>
            </w:r>
            <w:r w:rsidR="00C81B0F" w:rsidRPr="00C81B0F">
              <w:rPr>
                <w:b/>
              </w:rPr>
              <w:t>usług księgowych,</w:t>
            </w:r>
            <w:r w:rsidR="00C81B0F">
              <w:t xml:space="preserve"> </w:t>
            </w:r>
            <w:r w:rsidRPr="00D97C03">
              <w:rPr>
                <w:b/>
              </w:rPr>
              <w:t>ewaluacji i audytu</w:t>
            </w:r>
            <w:r>
              <w:t xml:space="preserve"> nie dotyczy pilotażowego projektu pozakonkursowego Catching Up w ramach Poddziałania 1.3.4 D,</w:t>
            </w:r>
            <w:r w:rsidRPr="00DD0783">
              <w:t xml:space="preserve"> </w:t>
            </w:r>
            <w:r w:rsidRPr="00D97C03">
              <w:t xml:space="preserve">dla którego stosowne uregulowania znajdą się w </w:t>
            </w:r>
            <w:r w:rsidRPr="00D97C03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3E7B828C" w14:textId="77777777" w:rsidTr="009A053B">
        <w:tc>
          <w:tcPr>
            <w:tcW w:w="1438" w:type="pct"/>
            <w:shd w:val="clear" w:color="auto" w:fill="99CCFF"/>
            <w:vAlign w:val="center"/>
          </w:tcPr>
          <w:p w14:paraId="2E8150A8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32000ABC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46A88FA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lastRenderedPageBreak/>
              <w:t>ww. osoba jest bezpośrednio zaangażowana w wykonywanie ww. czynności w ramach projektu;</w:t>
            </w:r>
          </w:p>
          <w:p w14:paraId="4B9B22AD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198E251C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D3269FA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12188E9D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5323DB0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1957129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6D6638A1" w14:textId="5AB5B22F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  <w:p w14:paraId="7D22E36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6B24EAA9" w14:textId="77777777" w:rsidTr="009A053B">
        <w:tc>
          <w:tcPr>
            <w:tcW w:w="1438" w:type="pct"/>
            <w:shd w:val="clear" w:color="auto" w:fill="99CCFF"/>
            <w:vAlign w:val="center"/>
          </w:tcPr>
          <w:p w14:paraId="234C064F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369AC92F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581CED6E" w14:textId="77777777" w:rsidTr="009A053B">
        <w:tc>
          <w:tcPr>
            <w:tcW w:w="1438" w:type="pct"/>
            <w:shd w:val="clear" w:color="auto" w:fill="99CCFF"/>
            <w:vAlign w:val="center"/>
          </w:tcPr>
          <w:p w14:paraId="024B4664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1CD81A8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1FA11447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97DBF34" w14:textId="14AFC681" w:rsidR="00A3700C" w:rsidRPr="00DD0783" w:rsidRDefault="00A3700C" w:rsidP="00D27C0E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047C90DA" w14:textId="77777777" w:rsidTr="009A053B">
        <w:tc>
          <w:tcPr>
            <w:tcW w:w="1438" w:type="pct"/>
            <w:shd w:val="clear" w:color="auto" w:fill="99CCFF"/>
            <w:vAlign w:val="center"/>
          </w:tcPr>
          <w:p w14:paraId="68CD6FF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2C4E7E1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11BE4E8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5A478315" w14:textId="75E364D7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6FB66CBC" w14:textId="77777777" w:rsidTr="009A053B">
        <w:tc>
          <w:tcPr>
            <w:tcW w:w="1438" w:type="pct"/>
            <w:shd w:val="clear" w:color="auto" w:fill="99CCFF"/>
            <w:vAlign w:val="center"/>
          </w:tcPr>
          <w:p w14:paraId="39CDB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3A4434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1382EE62" w14:textId="77777777" w:rsidTr="009A053B">
        <w:tc>
          <w:tcPr>
            <w:tcW w:w="1438" w:type="pct"/>
            <w:shd w:val="clear" w:color="auto" w:fill="99CCFF"/>
            <w:vAlign w:val="center"/>
          </w:tcPr>
          <w:p w14:paraId="447655F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0ACDC81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2E6911C0" w14:textId="77777777" w:rsidTr="009A053B">
        <w:tc>
          <w:tcPr>
            <w:tcW w:w="1438" w:type="pct"/>
            <w:shd w:val="clear" w:color="auto" w:fill="99CCFF"/>
            <w:vAlign w:val="center"/>
          </w:tcPr>
          <w:p w14:paraId="20FFE40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13DB530F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00E259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19C5D69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55C667E6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378CC4DD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3E25D0DA" w14:textId="77777777" w:rsidTr="009A053B">
        <w:tc>
          <w:tcPr>
            <w:tcW w:w="1438" w:type="pct"/>
            <w:shd w:val="clear" w:color="auto" w:fill="99CCFF"/>
            <w:vAlign w:val="center"/>
          </w:tcPr>
          <w:p w14:paraId="0FDAC6D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570A387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580A2100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BCA12F0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4F91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17A0E71A" w14:textId="77777777" w:rsidR="00A26918" w:rsidRDefault="00A26918" w:rsidP="003B2988">
      <w:pPr>
        <w:jc w:val="both"/>
        <w:rPr>
          <w:b/>
        </w:rPr>
      </w:pPr>
    </w:p>
    <w:p w14:paraId="12CE8BB7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18D2B8F6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670E61C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DCAC44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6D974B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F6094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6737BA5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5FF513D7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80716B1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22FE5A3F" w14:textId="77777777" w:rsidR="00A23F33" w:rsidRPr="00DD0783" w:rsidRDefault="00A23F33" w:rsidP="003B2988">
      <w:pPr>
        <w:pStyle w:val="Akapitzlist"/>
        <w:spacing w:after="0"/>
        <w:jc w:val="both"/>
      </w:pPr>
    </w:p>
    <w:p w14:paraId="12D8E37A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59B88D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ADCE7C2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67B3E6E6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BADF532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5BA471BA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4EABE26F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331A8B73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1C648D6D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58924F7C" w14:textId="77777777" w:rsidR="00DD5F4B" w:rsidRPr="00DD0783" w:rsidRDefault="00DD5F4B" w:rsidP="003B2988">
      <w:pPr>
        <w:pStyle w:val="Akapitzlist"/>
        <w:spacing w:after="0"/>
        <w:jc w:val="both"/>
      </w:pPr>
    </w:p>
    <w:p w14:paraId="00002D6E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21DB7F39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7CAC7244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7EA88A0B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22C4C534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71CE2372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0C32B82A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10CFDE88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198AE8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296BF71D" w14:textId="77777777" w:rsidR="00A23F33" w:rsidRPr="00DD0783" w:rsidRDefault="00A23F33" w:rsidP="003B2988">
      <w:pPr>
        <w:pStyle w:val="Akapitzlist"/>
        <w:spacing w:after="0"/>
        <w:jc w:val="both"/>
      </w:pPr>
    </w:p>
    <w:p w14:paraId="2DF3E25C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03FC09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28CAFF5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B1D0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69F1D3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130B2C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34484AEC" w14:textId="77777777" w:rsidR="00A23F33" w:rsidRPr="00DD0783" w:rsidRDefault="00A23F33" w:rsidP="003B2988">
      <w:pPr>
        <w:pStyle w:val="Akapitzlist"/>
        <w:spacing w:after="0"/>
        <w:jc w:val="both"/>
      </w:pPr>
    </w:p>
    <w:p w14:paraId="546F2184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4665A05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43C600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E15C8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44CB81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4E404A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36A87F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8EF3D4F" w14:textId="77777777" w:rsidR="00A23F33" w:rsidRPr="00DD0783" w:rsidRDefault="00A23F33" w:rsidP="003B2988">
      <w:pPr>
        <w:pStyle w:val="Akapitzlist"/>
        <w:spacing w:after="0"/>
        <w:jc w:val="both"/>
      </w:pPr>
    </w:p>
    <w:p w14:paraId="0D100872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3B20C3E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73090BA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3D10D41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A663A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F490470" w14:textId="77777777" w:rsidR="00A23F33" w:rsidRPr="00DD0783" w:rsidRDefault="00A23F33" w:rsidP="003B2988">
      <w:pPr>
        <w:pStyle w:val="Akapitzlist"/>
        <w:spacing w:after="0"/>
        <w:jc w:val="both"/>
      </w:pPr>
    </w:p>
    <w:p w14:paraId="7F3BF435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A148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0637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2B0A75F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E11B4EB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1B35608C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9C59B98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2C217940" w14:textId="0F90CEE0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585640D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00224B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6D4650B2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3D92B7EC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40A6B8B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09387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17C8345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768C411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DAA39F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067EA98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439553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686DDEB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EFC7063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5707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645AE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A53EA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505EB4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C2C7D4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1CFE5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F9A2F1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290CC48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69DCDDC3" w14:textId="77777777" w:rsidR="00A23F33" w:rsidRPr="00DD0783" w:rsidRDefault="00A23F33" w:rsidP="003B2988">
      <w:pPr>
        <w:pStyle w:val="Akapitzlist"/>
        <w:spacing w:after="0"/>
        <w:jc w:val="both"/>
      </w:pPr>
    </w:p>
    <w:p w14:paraId="593476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4CBE8511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403BA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5E265F6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126B55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507393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412B1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CB0F64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BE5FBE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60FCD601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5EAADA73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B8B51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0ACE387C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2459AF10" w14:textId="11443942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015545CA" w14:textId="77777777" w:rsidR="00757967" w:rsidRDefault="00757967" w:rsidP="00757967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1F9DAD44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7F0CC2DF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279CD58E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6B97BD5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4D06C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AE50714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1F4D5DE3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76179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02D0C027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D68477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4489D1DC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7644AF8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440F8AC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lastRenderedPageBreak/>
        <w:t>Wydatki poniesione na infrastrukturę służącą do przyłączenia do najbliżej istniejącej sieci przekraczające 49% wartości całkowitych wydatków kwalifikowalnych projektu.</w:t>
      </w:r>
    </w:p>
    <w:p w14:paraId="234B5340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BC5941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05D022E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1CD705BB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0003914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23EA23E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6870CC4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4A58D82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4D684B8B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3527005E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3445ED1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9A4739F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34F4A1C9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27EF5BC9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4A0F79A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lastRenderedPageBreak/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4E4790A8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2A856256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5A1A46E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D1EAE3C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D0F14FA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26A4AB37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6492224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EAF8BA8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7F8D77E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713EE5BC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15005C4E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lastRenderedPageBreak/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49E1CB51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7641B7FE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23C75BF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747DFE92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209C0D3E" w14:textId="77777777" w:rsidR="0010120B" w:rsidRDefault="0010120B" w:rsidP="001B7507">
      <w:pPr>
        <w:spacing w:after="0"/>
        <w:jc w:val="both"/>
        <w:rPr>
          <w:b/>
        </w:rPr>
      </w:pPr>
    </w:p>
    <w:p w14:paraId="1DB4D41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D389A7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3F8BB974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6E565D45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024520D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310AC7C8" w14:textId="77777777"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059F030D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4044C777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29A4ED7C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37376BF0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6434B160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54858BE3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2545F6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19DCC764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5D9FA0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65AC3C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3166BB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3E2EEF99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29AA8957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0E639065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CA7389A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5633317A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lastRenderedPageBreak/>
        <w:t>uwzględnionej w </w:t>
      </w:r>
      <w:r w:rsidRPr="00DD0783">
        <w:t>Krajowym Programie Oczyszczania Ścieków Komunalnych (KPOŚK) – od 2 do 10 tys. RLM.</w:t>
      </w:r>
    </w:p>
    <w:p w14:paraId="04FE04BE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008A453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0694B994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12A029C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25705871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1FDBF04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5E95DFB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36B4FCA0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584C4AFC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01E57C9E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5BEA6F6C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4BC15AA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3BF9009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77057B2A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852E88E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0FB05174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7A3175A7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67B6F71" w14:textId="77777777" w:rsidR="001B7507" w:rsidRPr="00DD0783" w:rsidRDefault="001B7507" w:rsidP="00E0122E">
      <w:pPr>
        <w:spacing w:after="0"/>
        <w:jc w:val="both"/>
      </w:pPr>
    </w:p>
    <w:p w14:paraId="586F31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3CDAE57B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34A262BF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54B302A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727A2652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1D0D93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lastRenderedPageBreak/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1C9EAEE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0EA96A8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1467976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652726C6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2A075F2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7DA6A94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1137A2E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E726558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5A6B57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078D520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5391AE2A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16D35B4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45605F7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D3C5C49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FAD2B7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216A6BD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AB82CF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6A1BDF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1602B74E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013EF2BF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66F340D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0B151B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4D357710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7257AE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13E7C9F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E3B62A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0745097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7E89282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ED5EE5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2024F31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448EACD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3088CA9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0AD17FBE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221E50ED" w14:textId="77777777" w:rsidR="005953E3" w:rsidRDefault="005953E3" w:rsidP="004F19B4">
      <w:pPr>
        <w:pStyle w:val="Akapitzlist"/>
        <w:jc w:val="both"/>
      </w:pPr>
    </w:p>
    <w:p w14:paraId="001350B8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000C544D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0090215C" w14:textId="7CCDD7CE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207061DF" w14:textId="77777777" w:rsidR="004F19B4" w:rsidRPr="00DD0783" w:rsidRDefault="004F19B4" w:rsidP="003B2988">
      <w:pPr>
        <w:pStyle w:val="Akapitzlist"/>
        <w:jc w:val="both"/>
      </w:pPr>
    </w:p>
    <w:p w14:paraId="126760A9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22F3F329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3C4357A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lastRenderedPageBreak/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9444B0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6BFF5735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3DC17C46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2C9522F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4062BD3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021FF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1791A5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98F4CE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1985F13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283A6C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4FA19A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05B4C0E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259A8FA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44B43BB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51648EF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19CE5BC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1CA388EF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48C8EFAC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F9F71D3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02DE8B6A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E971A3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5D6102A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30371E15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4D89EB29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F0F7470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EF2BFC8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51B4465A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0BFBDDB7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587561FD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2A3CFCB4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00B75E69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15AD8D88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3E1B546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981C906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4309C5F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D80CE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60434F6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1490F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ADE1A9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AE6C6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</w:t>
      </w:r>
      <w:r w:rsidR="00BA7DC6" w:rsidRPr="00BA7DC6">
        <w:rPr>
          <w:rFonts w:cs="Calibri"/>
        </w:rPr>
        <w:lastRenderedPageBreak/>
        <w:t xml:space="preserve">wynikające zarówno z angażowania personelu beneficjenta jak i wynikające z zakupu usług/towarów w drodze zamówień. </w:t>
      </w:r>
    </w:p>
    <w:p w14:paraId="3F8217B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D5A9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BE64FA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B63B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33DABE1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69BC3FB7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75E53FDF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76D0398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2D3C096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7342472D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0B18C79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666D300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71B9870E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7F1F0A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28D6C5AF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526A98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5E6C1C9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74928B5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4F9C1A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6C8643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75C877A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6A37220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75E06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D2B296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1BE0E9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E67E89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1352DB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CBE4D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5BAC2855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941C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150E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61D6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DC82F1C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33C42DD9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081FAE3C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26BE374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001A0B3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197EB86A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D7575A1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E2E610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44D24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81363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E094D1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DE7FC2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</w:t>
      </w:r>
      <w:r w:rsidRPr="00CB18AB">
        <w:rPr>
          <w:rFonts w:ascii="Calibri" w:eastAsia="Calibri" w:hAnsi="Calibri" w:cs="Calibri"/>
          <w:lang w:eastAsia="en-US"/>
        </w:rPr>
        <w:lastRenderedPageBreak/>
        <w:t>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03D8159D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13C1DD3D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F511F4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62A213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94911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533D9322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4264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A082B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67D25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4A0FFF29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BCAA93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7AE8ABB4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102495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583C46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50D22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F500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930760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D021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0B74AB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2B9EDB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31E1C8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3DD948C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53C92D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67E8CD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91C1C8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67ECD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A6D68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108196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75684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712F70D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0805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02B978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2053014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2B65004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5CC7609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67D1ED7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375823B5" w14:textId="77777777" w:rsidTr="00843D11">
        <w:tc>
          <w:tcPr>
            <w:tcW w:w="9062" w:type="dxa"/>
          </w:tcPr>
          <w:p w14:paraId="7B9052F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6ACC7C7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1CECE4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35CD0B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1650816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29805C1A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3C5A209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8A053AF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9B747D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374B4F0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F23B68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781E43F6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223C4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086FA98B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37F73F4E" w14:textId="77777777" w:rsidTr="00F67081">
              <w:tc>
                <w:tcPr>
                  <w:tcW w:w="4606" w:type="dxa"/>
                </w:tcPr>
                <w:p w14:paraId="3EC7F7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8816B1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2B6F9EC6" w14:textId="77777777" w:rsidTr="00F67081">
              <w:tc>
                <w:tcPr>
                  <w:tcW w:w="4606" w:type="dxa"/>
                </w:tcPr>
                <w:p w14:paraId="2344724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3E0A03A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0A1D961" w14:textId="77777777" w:rsidTr="00F67081">
              <w:tc>
                <w:tcPr>
                  <w:tcW w:w="4606" w:type="dxa"/>
                </w:tcPr>
                <w:p w14:paraId="742AD34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29F7C08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BCFC041" w14:textId="77777777" w:rsidTr="00F67081">
              <w:tc>
                <w:tcPr>
                  <w:tcW w:w="4606" w:type="dxa"/>
                </w:tcPr>
                <w:p w14:paraId="7C1D2C0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062E5DC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62BCBC9" w14:textId="77777777" w:rsidTr="00F67081">
              <w:tc>
                <w:tcPr>
                  <w:tcW w:w="4606" w:type="dxa"/>
                </w:tcPr>
                <w:p w14:paraId="2C0F633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655E1A8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3935C0B3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5E2E7555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4B5EAAD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09CC32DA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79C792A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8514EF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24EDB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45D1E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</w:t>
      </w:r>
      <w:r>
        <w:rPr>
          <w:rFonts w:cs="Calibri"/>
        </w:rPr>
        <w:lastRenderedPageBreak/>
        <w:t xml:space="preserve">dokonuje w sposób analogiczny przeliczenia wysokości kosztów pośrednich (% stawki ryczałtowej pozostaje bez zmian). </w:t>
      </w:r>
    </w:p>
    <w:p w14:paraId="3F9144F5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0F48E4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3C6C1D2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1AA76891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23633EC5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8EB29" w14:textId="77777777" w:rsidR="006144C4" w:rsidRDefault="006144C4" w:rsidP="00BA376B">
      <w:pPr>
        <w:spacing w:after="0" w:line="240" w:lineRule="auto"/>
      </w:pPr>
      <w:r>
        <w:separator/>
      </w:r>
    </w:p>
  </w:endnote>
  <w:endnote w:type="continuationSeparator" w:id="0">
    <w:p w14:paraId="36E69B59" w14:textId="77777777" w:rsidR="006144C4" w:rsidRDefault="006144C4" w:rsidP="00BA376B">
      <w:pPr>
        <w:spacing w:after="0" w:line="240" w:lineRule="auto"/>
      </w:pPr>
      <w:r>
        <w:continuationSeparator/>
      </w:r>
    </w:p>
  </w:endnote>
  <w:endnote w:type="continuationNotice" w:id="1">
    <w:p w14:paraId="544D0E27" w14:textId="77777777" w:rsidR="006144C4" w:rsidRDefault="006144C4">
      <w:pPr>
        <w:spacing w:after="0" w:line="240" w:lineRule="auto"/>
      </w:pPr>
    </w:p>
  </w:endnote>
  <w:endnote w:id="2">
    <w:p w14:paraId="64537FB0" w14:textId="77777777" w:rsidR="00DB4F2F" w:rsidRPr="002D3C6C" w:rsidRDefault="00DB4F2F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DE6DE38" w14:textId="77777777" w:rsidR="00DB4F2F" w:rsidRDefault="00DB4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2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CE7ED9F" w14:textId="77777777" w:rsidR="00DB4F2F" w:rsidRDefault="00DB4F2F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6B80B" w14:textId="77777777" w:rsidR="006144C4" w:rsidRDefault="006144C4" w:rsidP="00BA376B">
      <w:pPr>
        <w:spacing w:after="0" w:line="240" w:lineRule="auto"/>
      </w:pPr>
      <w:r>
        <w:separator/>
      </w:r>
    </w:p>
  </w:footnote>
  <w:footnote w:type="continuationSeparator" w:id="0">
    <w:p w14:paraId="6AB5DBB2" w14:textId="77777777" w:rsidR="006144C4" w:rsidRDefault="006144C4" w:rsidP="00BA376B">
      <w:pPr>
        <w:spacing w:after="0" w:line="240" w:lineRule="auto"/>
      </w:pPr>
      <w:r>
        <w:continuationSeparator/>
      </w:r>
    </w:p>
  </w:footnote>
  <w:footnote w:type="continuationNotice" w:id="1">
    <w:p w14:paraId="4B0DB70A" w14:textId="77777777" w:rsidR="006144C4" w:rsidRDefault="006144C4">
      <w:pPr>
        <w:spacing w:after="0" w:line="240" w:lineRule="auto"/>
      </w:pPr>
    </w:p>
  </w:footnote>
  <w:footnote w:id="2">
    <w:p w14:paraId="3745E211" w14:textId="77777777" w:rsidR="00DB4F2F" w:rsidRPr="00013AFB" w:rsidRDefault="00DB4F2F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0EFE82B7" w14:textId="77777777" w:rsidR="00DB4F2F" w:rsidRDefault="00DB4F2F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4E96678" w14:textId="77777777" w:rsidR="00DB4F2F" w:rsidRPr="00013AFB" w:rsidRDefault="00DB4F2F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190CE815" w14:textId="77777777" w:rsidR="00DB4F2F" w:rsidRPr="00013AFB" w:rsidRDefault="00DB4F2F" w:rsidP="00013AFB">
      <w:pPr>
        <w:pStyle w:val="Tekstprzypisudolnego"/>
        <w:jc w:val="both"/>
        <w:rPr>
          <w:b/>
        </w:rPr>
      </w:pPr>
    </w:p>
  </w:footnote>
  <w:footnote w:id="5">
    <w:p w14:paraId="1F3022FB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14BAB740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5A14D157" w14:textId="77777777" w:rsidR="00DB4F2F" w:rsidRPr="00013AFB" w:rsidRDefault="00DB4F2F">
      <w:pPr>
        <w:pStyle w:val="Tekstprzypisudolnego"/>
      </w:pPr>
    </w:p>
  </w:footnote>
  <w:footnote w:id="7">
    <w:p w14:paraId="6BAFCE32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52863AF7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0290F7AA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0E79F7BF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78221CB3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4FB3E65A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4398F71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5E4D0D5E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D06B653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158D6C91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6D8AA50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7AEAF4A1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22B7D015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0B67865" w14:textId="77777777" w:rsidR="00DB4F2F" w:rsidRPr="00013AFB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73356818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62E763C5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61EB561B" w14:textId="77777777" w:rsidR="00DB4F2F" w:rsidRPr="002E11F5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1C5325F9" w14:textId="77777777" w:rsidR="00DB4F2F" w:rsidRPr="00013AFB" w:rsidRDefault="00DB4F2F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3CE484F8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25CDEAD2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67B65420" w14:textId="77777777" w:rsidR="00DB4F2F" w:rsidRPr="00013AFB" w:rsidRDefault="00DB4F2F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58C647A9" w14:textId="77777777" w:rsidR="00DB4F2F" w:rsidRPr="00013AFB" w:rsidRDefault="00DB4F2F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49B7F7C9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31A9A83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54A844A3" w14:textId="527154F8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 w:rsidR="003730EB">
        <w:rPr>
          <w:rFonts w:eastAsia="Times New Roman" w:cs="Times New Roman"/>
        </w:rPr>
        <w:t xml:space="preserve"> oraz konkursu ogłoszonego w dniu 22</w:t>
      </w:r>
      <w:r w:rsidR="00EE6D11">
        <w:rPr>
          <w:rFonts w:eastAsia="Times New Roman" w:cs="Times New Roman"/>
        </w:rPr>
        <w:t>.09.</w:t>
      </w:r>
      <w:r w:rsidR="003730EB">
        <w:rPr>
          <w:rFonts w:eastAsia="Times New Roman" w:cs="Times New Roman"/>
        </w:rPr>
        <w:t>2020 r.</w:t>
      </w:r>
    </w:p>
  </w:footnote>
  <w:footnote w:id="32">
    <w:p w14:paraId="565E138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72210F77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795B431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D2A852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234400D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02E1FF3F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3309C903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1971499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2A21EE7E" w14:textId="77777777" w:rsidR="00DB4F2F" w:rsidRDefault="00DB4F2F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72C7252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5CE9FB2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1755C04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4FBEDA0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67BE539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0B9ACCE3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4CB2D6F0" w14:textId="77777777" w:rsidR="00DB4F2F" w:rsidRPr="00BF181E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3EC910E" w14:textId="77777777" w:rsidR="00DB4F2F" w:rsidRPr="00013AFB" w:rsidRDefault="00DB4F2F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25856DBA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0ACF2F6C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495AF436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41579B6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58F090F5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F5F41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39A24EE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22B9DC5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4F47E3E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13FFFCE0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5E94E7ED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192650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383AE05D" w14:textId="77777777" w:rsidR="00DB4F2F" w:rsidRPr="00042236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5BE1E4F" w14:textId="77777777" w:rsidR="00DB4F2F" w:rsidRPr="00042236" w:rsidRDefault="00DB4F2F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9DA454" w14:textId="77777777" w:rsidR="00DB4F2F" w:rsidRPr="00042236" w:rsidRDefault="00DB4F2F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1FB5E603" w14:textId="77777777" w:rsidR="00DB4F2F" w:rsidRPr="00042236" w:rsidRDefault="00DB4F2F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2045BD1C" w14:textId="77777777" w:rsidR="00DB4F2F" w:rsidRPr="00042236" w:rsidRDefault="00DB4F2F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E74A19B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4B688742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0419C18D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6B22F824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37966694" w14:textId="77777777" w:rsidR="00DB4F2F" w:rsidRPr="00013AFB" w:rsidRDefault="00DB4F2F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1FEA0C04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70DBBD8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39030092" w14:textId="77777777" w:rsidR="00DB4F2F" w:rsidRDefault="00DB4F2F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339A5C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15987FE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166EBF5F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31B050D1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D961" w14:textId="77777777" w:rsidR="00DB4F2F" w:rsidRDefault="00DB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4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7"/>
  </w:num>
  <w:num w:numId="7">
    <w:abstractNumId w:val="0"/>
  </w:num>
  <w:num w:numId="8">
    <w:abstractNumId w:val="11"/>
  </w:num>
  <w:num w:numId="9">
    <w:abstractNumId w:val="38"/>
  </w:num>
  <w:num w:numId="10">
    <w:abstractNumId w:val="26"/>
  </w:num>
  <w:num w:numId="11">
    <w:abstractNumId w:val="19"/>
  </w:num>
  <w:num w:numId="12">
    <w:abstractNumId w:val="18"/>
  </w:num>
  <w:num w:numId="13">
    <w:abstractNumId w:val="36"/>
  </w:num>
  <w:num w:numId="14">
    <w:abstractNumId w:val="9"/>
  </w:num>
  <w:num w:numId="15">
    <w:abstractNumId w:val="30"/>
  </w:num>
  <w:num w:numId="16">
    <w:abstractNumId w:val="34"/>
  </w:num>
  <w:num w:numId="17">
    <w:abstractNumId w:val="32"/>
  </w:num>
  <w:num w:numId="18">
    <w:abstractNumId w:val="37"/>
  </w:num>
  <w:num w:numId="19">
    <w:abstractNumId w:val="24"/>
  </w:num>
  <w:num w:numId="20">
    <w:abstractNumId w:val="15"/>
  </w:num>
  <w:num w:numId="21">
    <w:abstractNumId w:val="7"/>
  </w:num>
  <w:num w:numId="22">
    <w:abstractNumId w:val="2"/>
  </w:num>
  <w:num w:numId="23">
    <w:abstractNumId w:val="29"/>
  </w:num>
  <w:num w:numId="24">
    <w:abstractNumId w:val="35"/>
  </w:num>
  <w:num w:numId="25">
    <w:abstractNumId w:val="8"/>
  </w:num>
  <w:num w:numId="26">
    <w:abstractNumId w:val="33"/>
  </w:num>
  <w:num w:numId="27">
    <w:abstractNumId w:val="16"/>
  </w:num>
  <w:num w:numId="28">
    <w:abstractNumId w:val="20"/>
  </w:num>
  <w:num w:numId="29">
    <w:abstractNumId w:val="41"/>
  </w:num>
  <w:num w:numId="30">
    <w:abstractNumId w:val="40"/>
  </w:num>
  <w:num w:numId="31">
    <w:abstractNumId w:val="0"/>
  </w:num>
  <w:num w:numId="32">
    <w:abstractNumId w:val="10"/>
  </w:num>
  <w:num w:numId="33">
    <w:abstractNumId w:val="27"/>
  </w:num>
  <w:num w:numId="34">
    <w:abstractNumId w:val="6"/>
  </w:num>
  <w:num w:numId="35">
    <w:abstractNumId w:val="31"/>
  </w:num>
  <w:num w:numId="36">
    <w:abstractNumId w:val="42"/>
  </w:num>
  <w:num w:numId="37">
    <w:abstractNumId w:val="21"/>
  </w:num>
  <w:num w:numId="38">
    <w:abstractNumId w:val="28"/>
  </w:num>
  <w:num w:numId="39">
    <w:abstractNumId w:val="23"/>
  </w:num>
  <w:num w:numId="40">
    <w:abstractNumId w:val="39"/>
  </w:num>
  <w:num w:numId="41">
    <w:abstractNumId w:val="22"/>
  </w:num>
  <w:num w:numId="42">
    <w:abstractNumId w:val="25"/>
  </w:num>
  <w:num w:numId="43">
    <w:abstractNumId w:val="3"/>
  </w:num>
  <w:num w:numId="4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2D96"/>
    <w:rsid w:val="002C3185"/>
    <w:rsid w:val="002C50D4"/>
    <w:rsid w:val="002C5B11"/>
    <w:rsid w:val="002C7271"/>
    <w:rsid w:val="002D017D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3C6C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44C4"/>
    <w:rsid w:val="006152C8"/>
    <w:rsid w:val="00616985"/>
    <w:rsid w:val="00617EF1"/>
    <w:rsid w:val="0063027E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4767"/>
    <w:rsid w:val="0089612D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22E0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4686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1269"/>
    <w:rsid w:val="00B922A1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099C"/>
    <w:rsid w:val="00BC28D5"/>
    <w:rsid w:val="00BC45D8"/>
    <w:rsid w:val="00BC602F"/>
    <w:rsid w:val="00BD3706"/>
    <w:rsid w:val="00BD3E84"/>
    <w:rsid w:val="00BD54CF"/>
    <w:rsid w:val="00BE1B38"/>
    <w:rsid w:val="00BE4FB6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028D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2D5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0117"/>
  <w15:docId w15:val="{553DB711-2674-4C1F-A52B-BA6115F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57282-B5E6-4C26-BFD8-35F21AF6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9895</Words>
  <Characters>59370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2020-03-13T08:23:00Z</cp:lastPrinted>
  <dcterms:created xsi:type="dcterms:W3CDTF">2021-03-31T11:40:00Z</dcterms:created>
  <dcterms:modified xsi:type="dcterms:W3CDTF">2021-03-31T11:40:00Z</dcterms:modified>
</cp:coreProperties>
</file>