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2E3828">
        <w:rPr>
          <w:rFonts w:cs="Arial"/>
          <w:b/>
        </w:rPr>
        <w:t>……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68055C">
        <w:rPr>
          <w:rFonts w:cs="Arial"/>
        </w:rPr>
        <w:t xml:space="preserve">DECYZJI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363A7C" w:rsidRDefault="000B7ED9" w:rsidP="00363A7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="00363A7C"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</w:t>
      </w:r>
      <w:r w:rsidR="00363A7C">
        <w:rPr>
          <w:rFonts w:asciiTheme="minorHAnsi" w:hAnsiTheme="minorHAnsi" w:cs="Calibri"/>
          <w:u w:val="single"/>
        </w:rPr>
        <w:t>ego w ramach RPO WD 2014 – 2020 - 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  <w:bookmarkStart w:id="0" w:name="_GoBack"/>
      <w:bookmarkEnd w:id="0"/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363A7C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363A7C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363A7C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28532A"/>
    <w:rsid w:val="002E3828"/>
    <w:rsid w:val="00350B98"/>
    <w:rsid w:val="00363A7C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055C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437FB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F116-0C46-45CF-8FC9-C4D032C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4</cp:revision>
  <cp:lastPrinted>2018-05-30T11:18:00Z</cp:lastPrinted>
  <dcterms:created xsi:type="dcterms:W3CDTF">2018-06-01T07:09:00Z</dcterms:created>
  <dcterms:modified xsi:type="dcterms:W3CDTF">2018-06-11T11:39:00Z</dcterms:modified>
</cp:coreProperties>
</file>