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741565" w:rsidRPr="00741565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862FB2" w:rsidRDefault="008D41E8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862FB2"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BD63CA">
              <w:rPr>
                <w:rFonts w:ascii="Calibri" w:hAnsi="Calibri"/>
                <w:sz w:val="22"/>
                <w:szCs w:val="22"/>
              </w:rPr>
              <w:t>1</w:t>
            </w:r>
            <w:r w:rsidR="00423462" w:rsidRPr="00862F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403C8" w:rsidRPr="00741565" w:rsidRDefault="00423462" w:rsidP="008D41E8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862FB2">
              <w:rPr>
                <w:rFonts w:ascii="Calibri" w:hAnsi="Calibri"/>
                <w:sz w:val="22"/>
                <w:szCs w:val="22"/>
              </w:rPr>
              <w:t xml:space="preserve">do ZARZĄDZENIA Nr </w:t>
            </w:r>
            <w:r w:rsidR="00862FB2" w:rsidRPr="00862FB2">
              <w:rPr>
                <w:rFonts w:ascii="Calibri" w:hAnsi="Calibri"/>
                <w:sz w:val="22"/>
                <w:szCs w:val="22"/>
              </w:rPr>
              <w:t>1</w:t>
            </w:r>
            <w:r w:rsidR="006616B0" w:rsidRPr="00862FB2">
              <w:rPr>
                <w:rFonts w:ascii="Calibri" w:hAnsi="Calibri"/>
                <w:sz w:val="22"/>
                <w:szCs w:val="22"/>
              </w:rPr>
              <w:t>/2022</w:t>
            </w:r>
            <w:r w:rsidRPr="00862FB2">
              <w:rPr>
                <w:rFonts w:ascii="Calibri" w:hAnsi="Calibri"/>
                <w:sz w:val="22"/>
                <w:szCs w:val="22"/>
              </w:rPr>
              <w:t xml:space="preserve"> DYREKTORA INSTYTUCJI POŚREDNICZĄCEJ AGLOME</w:t>
            </w:r>
            <w:r w:rsidR="00FD4C64" w:rsidRPr="00862FB2">
              <w:rPr>
                <w:rFonts w:ascii="Calibri" w:hAnsi="Calibri"/>
                <w:sz w:val="22"/>
                <w:szCs w:val="22"/>
              </w:rPr>
              <w:t xml:space="preserve">RACJI WAŁBRZYSKIEJ z dnia    </w:t>
            </w:r>
            <w:r w:rsidR="00FD4C64" w:rsidRPr="00862FB2">
              <w:rPr>
                <w:rFonts w:ascii="Calibri" w:hAnsi="Calibri"/>
                <w:sz w:val="22"/>
                <w:szCs w:val="22"/>
              </w:rPr>
              <w:br/>
            </w:r>
            <w:r w:rsidR="00505B89" w:rsidRPr="00862FB2">
              <w:rPr>
                <w:rFonts w:ascii="Calibri" w:hAnsi="Calibri"/>
                <w:sz w:val="22"/>
                <w:szCs w:val="22"/>
              </w:rPr>
              <w:t>18.01</w:t>
            </w:r>
            <w:r w:rsidRPr="00862FB2">
              <w:rPr>
                <w:rFonts w:ascii="Calibri" w:hAnsi="Calibri"/>
                <w:sz w:val="22"/>
                <w:szCs w:val="22"/>
              </w:rPr>
              <w:t>.20</w:t>
            </w:r>
            <w:r w:rsidR="00446C51" w:rsidRPr="00862FB2">
              <w:rPr>
                <w:rFonts w:ascii="Calibri" w:hAnsi="Calibri"/>
                <w:sz w:val="22"/>
                <w:szCs w:val="22"/>
              </w:rPr>
              <w:t>2</w:t>
            </w:r>
            <w:r w:rsidR="00505B89" w:rsidRPr="00862FB2">
              <w:rPr>
                <w:rFonts w:ascii="Calibri" w:hAnsi="Calibri"/>
                <w:sz w:val="22"/>
                <w:szCs w:val="22"/>
              </w:rPr>
              <w:t>2</w:t>
            </w:r>
            <w:r w:rsidRPr="00862FB2">
              <w:rPr>
                <w:rFonts w:ascii="Calibri" w:hAnsi="Calibri"/>
                <w:sz w:val="22"/>
                <w:szCs w:val="22"/>
              </w:rPr>
              <w:t xml:space="preserve">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741565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741565" w:rsidRDefault="007207BF" w:rsidP="008C019B">
            <w:pPr>
              <w:rPr>
                <w:rFonts w:asciiTheme="minorHAnsi" w:hAnsiTheme="minorHAnsi"/>
              </w:rPr>
            </w:pPr>
          </w:p>
          <w:p w:rsidR="008D1925" w:rsidRPr="00741565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1. Zarządzanie </w:t>
            </w:r>
            <w:bookmarkStart w:id="0" w:name="_GoBack"/>
            <w:bookmarkEnd w:id="0"/>
            <w:r w:rsidRPr="00741565">
              <w:rPr>
                <w:rFonts w:asciiTheme="minorHAnsi" w:hAnsiTheme="minorHAnsi"/>
              </w:rPr>
              <w:t>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741565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741565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8B4D67" w:rsidRPr="00741565" w:rsidTr="00556AD4">
        <w:trPr>
          <w:trHeight w:val="1435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2. Nabór, ocena i wybór projektów</w:t>
            </w:r>
          </w:p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AC2799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7. Przepływy środków finansowych 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333317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093AD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8B4D67" w:rsidRPr="00741565" w:rsidTr="0064524E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EB669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914DF1" w:rsidRPr="00741565" w:rsidTr="00AA1D73">
        <w:trPr>
          <w:trHeight w:val="821"/>
          <w:jc w:val="center"/>
        </w:trPr>
        <w:tc>
          <w:tcPr>
            <w:tcW w:w="985" w:type="pct"/>
          </w:tcPr>
          <w:p w:rsidR="00914DF1" w:rsidRPr="00741565" w:rsidRDefault="00914DF1" w:rsidP="00914DF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Przeprowadzanie kontroli ex-post</w:t>
            </w:r>
          </w:p>
          <w:p w:rsidR="00914DF1" w:rsidRPr="008256AB" w:rsidRDefault="00914DF1" w:rsidP="00914D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prawidłowości realizacji właściwych procedur dotyczących udzielania zamówień publicznych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IPAW/ZIW-1(10)/13/2015</w:t>
            </w:r>
          </w:p>
        </w:tc>
      </w:tr>
      <w:tr w:rsidR="00914DF1" w:rsidRPr="00741565" w:rsidTr="00731131">
        <w:trPr>
          <w:trHeight w:val="821"/>
          <w:jc w:val="center"/>
        </w:trPr>
        <w:tc>
          <w:tcPr>
            <w:tcW w:w="985" w:type="pct"/>
          </w:tcPr>
          <w:p w:rsidR="00914DF1" w:rsidRPr="00741565" w:rsidRDefault="00914DF1" w:rsidP="00914DF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914DF1" w:rsidRPr="008256AB" w:rsidRDefault="00914DF1" w:rsidP="00914D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udzielania zamówień i wyboru wykonawców w transakcjach nie objętych przepisami ustawy Prawo Zamówień Publicznych.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IPAW/ZIW-1(10)/9[6]/13/2015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w trybie przetargu nieograniczonego </w:t>
            </w:r>
          </w:p>
          <w:p w:rsidR="00E96FBA" w:rsidRPr="008256AB" w:rsidRDefault="00E96FBA" w:rsidP="00E96F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IPAW/ZIW-1(10)-15[3]/13/2016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 w trybie przetargu ograniczonego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IPAW/ZIW-1(10)-16[3]/13/2016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 w trybie zamówienia z wolnej ręki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IPAW/ZIW-1(10)-17[3]/13/2016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 w trybie zapytania o cenę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IPAW/ZIW-1(10)-18[3]/13/2016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 w trybie negocjacji z ogłoszeniem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IPAW/ZIW-1(10)-19 [3]/13/2016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 w trybie negocjacji bez ogłoszenia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IPAW/ZIW-1(10)-20 [3]/13/2016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 w trybie dialogu konkurencyjnego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IPAW/ZIW-1(10)-21 [4]/13/2016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Lista sprawdzająca do kontroli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w trybie licytacji elektronicznej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IPAW/ZIW-1(10)-22 [3]/13/2016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postępowania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 w trybie partnerstwa innowacyjnego.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(na podstawie przepisów Ustawy z dnia 29 stycznia 2004 r. Prawo Zamówień Publicznych)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IPAW/ZIW-1(10)-23[3]/13/2016</w:t>
            </w:r>
          </w:p>
        </w:tc>
      </w:tr>
      <w:tr w:rsidR="00E96FBA" w:rsidRPr="00741565" w:rsidTr="00A24391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Lista sprawdzająca do kontroli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postępowań o udzielenie zamówienia publicznego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(na podstawie przepisów ustawy z dnia 11 września 2019 r. – </w:t>
            </w:r>
          </w:p>
          <w:p w:rsidR="00E96FBA" w:rsidRPr="008256AB" w:rsidRDefault="00E96FBA" w:rsidP="00E96F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 xml:space="preserve">Prawo zamówień publicznych)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8256AB" w:rsidRDefault="00E96FBA" w:rsidP="00E96FBA">
            <w:pPr>
              <w:pStyle w:val="Nagwek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56AB">
              <w:rPr>
                <w:rFonts w:asciiTheme="minorHAnsi" w:hAnsiTheme="minorHAnsi" w:cstheme="minorHAnsi"/>
                <w:sz w:val="22"/>
                <w:szCs w:val="22"/>
              </w:rPr>
              <w:t>IPAW/ZIW-1(10)-24 [2]/13/2021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BA" w:rsidRPr="00741565" w:rsidRDefault="00E96FBA" w:rsidP="00E96FB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332AA5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18. Przepływ, udostępnianie i archiwizacja </w:t>
            </w:r>
            <w:r w:rsidRPr="00741565">
              <w:rPr>
                <w:rFonts w:asciiTheme="minorHAnsi" w:hAnsiTheme="minorHAnsi"/>
              </w:rPr>
              <w:lastRenderedPageBreak/>
              <w:t>dokumentów (nie dotyczy IPAW)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0A584A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Wałbrzyskiej;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lastRenderedPageBreak/>
              <w:t>w Instytucji Pośredniczącej Aglomeracji Wałbrzyskiej ;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741565" w:rsidRDefault="00C01917" w:rsidP="00610631">
      <w:pPr>
        <w:pStyle w:val="Bezodstpw"/>
        <w:rPr>
          <w:rFonts w:asciiTheme="minorHAnsi" w:hAnsiTheme="minorHAnsi"/>
        </w:rPr>
      </w:pPr>
    </w:p>
    <w:sectPr w:rsidR="00C01917" w:rsidRPr="00741565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1243B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2A18"/>
    <w:rsid w:val="000B39A4"/>
    <w:rsid w:val="000C02B3"/>
    <w:rsid w:val="000D35C7"/>
    <w:rsid w:val="000D735F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1F7A3F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46E2D"/>
    <w:rsid w:val="00252B7E"/>
    <w:rsid w:val="00253F0D"/>
    <w:rsid w:val="00255DAE"/>
    <w:rsid w:val="002561E4"/>
    <w:rsid w:val="002666CB"/>
    <w:rsid w:val="00271AC5"/>
    <w:rsid w:val="0028087B"/>
    <w:rsid w:val="0028148B"/>
    <w:rsid w:val="00291871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445E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0DDF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0CB3"/>
    <w:rsid w:val="0041291D"/>
    <w:rsid w:val="00417E5F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46C5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9593E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B89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16B0"/>
    <w:rsid w:val="006626B7"/>
    <w:rsid w:val="00672D33"/>
    <w:rsid w:val="006736A7"/>
    <w:rsid w:val="006745D6"/>
    <w:rsid w:val="00682F2C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E78B0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1565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56AB"/>
    <w:rsid w:val="0082694E"/>
    <w:rsid w:val="0082696F"/>
    <w:rsid w:val="008342D5"/>
    <w:rsid w:val="00834B6A"/>
    <w:rsid w:val="008456BD"/>
    <w:rsid w:val="00852343"/>
    <w:rsid w:val="00853C75"/>
    <w:rsid w:val="00854FF7"/>
    <w:rsid w:val="0085537A"/>
    <w:rsid w:val="00862784"/>
    <w:rsid w:val="00862FB2"/>
    <w:rsid w:val="008865CA"/>
    <w:rsid w:val="008868EA"/>
    <w:rsid w:val="00890CA8"/>
    <w:rsid w:val="00891300"/>
    <w:rsid w:val="00891ABC"/>
    <w:rsid w:val="00893C2D"/>
    <w:rsid w:val="008A4D1B"/>
    <w:rsid w:val="008A5B74"/>
    <w:rsid w:val="008B4D67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41E8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14DF1"/>
    <w:rsid w:val="009245C0"/>
    <w:rsid w:val="00924BE8"/>
    <w:rsid w:val="00927F09"/>
    <w:rsid w:val="009316EA"/>
    <w:rsid w:val="00934879"/>
    <w:rsid w:val="009369FA"/>
    <w:rsid w:val="009406AB"/>
    <w:rsid w:val="009433BA"/>
    <w:rsid w:val="00951AAD"/>
    <w:rsid w:val="00952086"/>
    <w:rsid w:val="00957F5E"/>
    <w:rsid w:val="009708C1"/>
    <w:rsid w:val="00975C3A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3CA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E3EC2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34F6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30664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96FBA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08A6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A6C3D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4C64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3</cp:revision>
  <cp:lastPrinted>2022-01-17T10:04:00Z</cp:lastPrinted>
  <dcterms:created xsi:type="dcterms:W3CDTF">2022-01-17T10:15:00Z</dcterms:created>
  <dcterms:modified xsi:type="dcterms:W3CDTF">2022-01-17T12:30:00Z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