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8B383" w14:textId="4856D655" w:rsidR="00B3406E" w:rsidRDefault="003671C8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Zarządzenie nr </w:t>
      </w:r>
      <w:r w:rsidR="004D2071">
        <w:rPr>
          <w:rFonts w:ascii="TimesNewRomanPS-BoldMT" w:hAnsi="TimesNewRomanPS-BoldMT" w:cs="TimesNewRomanPS-BoldMT"/>
          <w:b/>
          <w:bCs/>
        </w:rPr>
        <w:t xml:space="preserve">   </w:t>
      </w:r>
      <w:r w:rsidR="00954192">
        <w:rPr>
          <w:rFonts w:ascii="TimesNewRomanPS-BoldMT" w:hAnsi="TimesNewRomanPS-BoldMT" w:cs="TimesNewRomanPS-BoldMT"/>
          <w:b/>
          <w:bCs/>
        </w:rPr>
        <w:t>2</w:t>
      </w:r>
      <w:r w:rsidR="004D2071">
        <w:rPr>
          <w:rFonts w:ascii="TimesNewRomanPS-BoldMT" w:hAnsi="TimesNewRomanPS-BoldMT" w:cs="TimesNewRomanPS-BoldMT"/>
          <w:b/>
          <w:bCs/>
        </w:rPr>
        <w:t xml:space="preserve"> </w:t>
      </w:r>
      <w:r w:rsidR="00B3406E">
        <w:rPr>
          <w:rFonts w:ascii="TimesNewRomanPS-BoldMT" w:hAnsi="TimesNewRomanPS-BoldMT" w:cs="TimesNewRomanPS-BoldMT"/>
          <w:b/>
          <w:bCs/>
        </w:rPr>
        <w:t>/20</w:t>
      </w:r>
      <w:r w:rsidR="004D2071">
        <w:rPr>
          <w:rFonts w:ascii="TimesNewRomanPS-BoldMT" w:hAnsi="TimesNewRomanPS-BoldMT" w:cs="TimesNewRomanPS-BoldMT"/>
          <w:b/>
          <w:bCs/>
        </w:rPr>
        <w:t>22</w:t>
      </w:r>
    </w:p>
    <w:p w14:paraId="0FBB5434" w14:textId="77777777" w:rsidR="008F5185" w:rsidRDefault="008F5185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Dyrektora Instytucji Pośredniczącej</w:t>
      </w:r>
    </w:p>
    <w:p w14:paraId="2099F76E" w14:textId="77777777" w:rsidR="008F5185" w:rsidRDefault="008F5185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Aglomeracji Wałbrzyskiej</w:t>
      </w:r>
    </w:p>
    <w:p w14:paraId="4DB5F4B4" w14:textId="1F6EFB8B" w:rsidR="00B3406E" w:rsidRPr="003671C8" w:rsidRDefault="003671C8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</w:rPr>
      </w:pPr>
      <w:r w:rsidRPr="003671C8">
        <w:rPr>
          <w:rFonts w:ascii="TimesNewRomanPSMT" w:hAnsi="TimesNewRomanPSMT" w:cs="TimesNewRomanPSMT"/>
          <w:b/>
        </w:rPr>
        <w:t xml:space="preserve">z dnia </w:t>
      </w:r>
      <w:r w:rsidR="007E0D1D">
        <w:rPr>
          <w:rFonts w:ascii="TimesNewRomanPSMT" w:hAnsi="TimesNewRomanPSMT" w:cs="TimesNewRomanPSMT"/>
          <w:b/>
        </w:rPr>
        <w:t>25.</w:t>
      </w:r>
      <w:r w:rsidR="008F5185" w:rsidRPr="003671C8">
        <w:rPr>
          <w:rFonts w:ascii="TimesNewRomanPSMT" w:hAnsi="TimesNewRomanPSMT" w:cs="TimesNewRomanPSMT"/>
          <w:b/>
        </w:rPr>
        <w:t>0</w:t>
      </w:r>
      <w:r w:rsidR="007E0D1D">
        <w:rPr>
          <w:rFonts w:ascii="TimesNewRomanPSMT" w:hAnsi="TimesNewRomanPSMT" w:cs="TimesNewRomanPSMT"/>
          <w:b/>
        </w:rPr>
        <w:t>2</w:t>
      </w:r>
      <w:r w:rsidR="008F5185" w:rsidRPr="003671C8">
        <w:rPr>
          <w:rFonts w:ascii="TimesNewRomanPSMT" w:hAnsi="TimesNewRomanPSMT" w:cs="TimesNewRomanPSMT"/>
          <w:b/>
        </w:rPr>
        <w:t>.</w:t>
      </w:r>
      <w:r w:rsidR="00B3406E" w:rsidRPr="003671C8">
        <w:rPr>
          <w:rFonts w:ascii="TimesNewRomanPSMT" w:hAnsi="TimesNewRomanPSMT" w:cs="TimesNewRomanPSMT"/>
          <w:b/>
        </w:rPr>
        <w:t>20</w:t>
      </w:r>
      <w:r w:rsidR="004D2071">
        <w:rPr>
          <w:rFonts w:ascii="TimesNewRomanPSMT" w:hAnsi="TimesNewRomanPSMT" w:cs="TimesNewRomanPSMT"/>
          <w:b/>
        </w:rPr>
        <w:t>22</w:t>
      </w:r>
      <w:r w:rsidR="00B3406E" w:rsidRPr="003671C8">
        <w:rPr>
          <w:rFonts w:ascii="TimesNewRomanPSMT" w:hAnsi="TimesNewRomanPSMT" w:cs="TimesNewRomanPSMT"/>
          <w:b/>
        </w:rPr>
        <w:t xml:space="preserve"> r.</w:t>
      </w:r>
    </w:p>
    <w:p w14:paraId="58796AA4" w14:textId="77777777" w:rsidR="008F5185" w:rsidRDefault="008F5185" w:rsidP="008F51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14:paraId="44FCF9D5" w14:textId="77777777" w:rsidR="008F5185" w:rsidRDefault="00B3406E" w:rsidP="008F518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ewidencji księgowej w zakresie podatku VAT</w:t>
      </w:r>
    </w:p>
    <w:p w14:paraId="38093B91" w14:textId="77777777" w:rsidR="008F5185" w:rsidRDefault="008F5185" w:rsidP="008F5185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</w:rPr>
      </w:pPr>
    </w:p>
    <w:p w14:paraId="553F05B0" w14:textId="77777777" w:rsidR="008F5185" w:rsidRDefault="008F5185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6DCA0CDF" w14:textId="31347E9F" w:rsidR="00B3406E" w:rsidRPr="00BC351D" w:rsidRDefault="00B3406E" w:rsidP="008F51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351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C351D" w:rsidRPr="00BC351D">
        <w:rPr>
          <w:rFonts w:ascii="Times New Roman" w:eastAsia="Times New Roman" w:hAnsi="Times New Roman" w:cs="Times New Roman"/>
          <w:color w:val="000000"/>
          <w:sz w:val="24"/>
          <w:szCs w:val="24"/>
          <w:lang w:eastAsia="hi-IN"/>
        </w:rPr>
        <w:t>§ 7 ust. 3 oraz § 8 Statutu Instytucji Pośredniczącej Aglomeracji Wałbrzyskiej stanowiącego załącznik do uchwały Nr III/21/2015 Rady Miejskiej Wałbrzycha z dnia 22 stycznia 2015 r. w sprawie utworzenia gminnej jednostki organizacyjnej pod nazwą: Instytucja Pośrednicząca Aglomeracji Wałbrzyskiej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oraz </w:t>
      </w:r>
      <w:r w:rsidRPr="00BC351D">
        <w:rPr>
          <w:rFonts w:ascii="Times New Roman" w:hAnsi="Times New Roman" w:cs="Times New Roman"/>
          <w:iCs/>
          <w:sz w:val="24"/>
          <w:szCs w:val="24"/>
        </w:rPr>
        <w:t>art. 8 i 10 ustawy z dnia 29 września 1994 roku o rachunkowości (t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ekst </w:t>
      </w:r>
      <w:r w:rsidRPr="00BC351D">
        <w:rPr>
          <w:rFonts w:ascii="Times New Roman" w:hAnsi="Times New Roman" w:cs="Times New Roman"/>
          <w:iCs/>
          <w:sz w:val="24"/>
          <w:szCs w:val="24"/>
        </w:rPr>
        <w:t>j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>edn</w:t>
      </w:r>
      <w:r w:rsidRPr="00BC351D">
        <w:rPr>
          <w:rFonts w:ascii="Times New Roman" w:hAnsi="Times New Roman" w:cs="Times New Roman"/>
          <w:iCs/>
          <w:sz w:val="24"/>
          <w:szCs w:val="24"/>
        </w:rPr>
        <w:t>. Dz. U. z 20</w:t>
      </w:r>
      <w:r w:rsidR="004D2071">
        <w:rPr>
          <w:rFonts w:ascii="Times New Roman" w:hAnsi="Times New Roman" w:cs="Times New Roman"/>
          <w:iCs/>
          <w:sz w:val="24"/>
          <w:szCs w:val="24"/>
        </w:rPr>
        <w:t>21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51D">
        <w:rPr>
          <w:rFonts w:ascii="Times New Roman" w:hAnsi="Times New Roman" w:cs="Times New Roman"/>
          <w:iCs/>
          <w:sz w:val="24"/>
          <w:szCs w:val="24"/>
        </w:rPr>
        <w:t>r.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poz. </w:t>
      </w:r>
      <w:r w:rsidR="004D2071">
        <w:rPr>
          <w:rFonts w:ascii="Times New Roman" w:hAnsi="Times New Roman" w:cs="Times New Roman"/>
          <w:iCs/>
          <w:sz w:val="24"/>
          <w:szCs w:val="24"/>
        </w:rPr>
        <w:t>217</w:t>
      </w:r>
      <w:r w:rsidR="00BC351D" w:rsidRPr="00BC351D">
        <w:rPr>
          <w:rFonts w:ascii="Times New Roman" w:hAnsi="Times New Roman" w:cs="Times New Roman"/>
          <w:iCs/>
          <w:sz w:val="24"/>
          <w:szCs w:val="24"/>
        </w:rPr>
        <w:t xml:space="preserve"> z </w:t>
      </w:r>
      <w:proofErr w:type="spellStart"/>
      <w:r w:rsidR="00BC351D" w:rsidRPr="00BC351D">
        <w:rPr>
          <w:rFonts w:ascii="Times New Roman" w:hAnsi="Times New Roman" w:cs="Times New Roman"/>
          <w:iCs/>
          <w:sz w:val="24"/>
          <w:szCs w:val="24"/>
        </w:rPr>
        <w:t>późn</w:t>
      </w:r>
      <w:proofErr w:type="spellEnd"/>
      <w:r w:rsidR="00BC351D" w:rsidRPr="00BC351D">
        <w:rPr>
          <w:rFonts w:ascii="Times New Roman" w:hAnsi="Times New Roman" w:cs="Times New Roman"/>
          <w:iCs/>
          <w:sz w:val="24"/>
          <w:szCs w:val="24"/>
        </w:rPr>
        <w:t>. zm.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) oraz rozporządzenia </w:t>
      </w:r>
      <w:r w:rsidR="004D2071">
        <w:rPr>
          <w:rFonts w:ascii="Times New Roman" w:hAnsi="Times New Roman" w:cs="Times New Roman"/>
          <w:iCs/>
          <w:sz w:val="24"/>
          <w:szCs w:val="24"/>
        </w:rPr>
        <w:t>M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inistra </w:t>
      </w:r>
      <w:r w:rsidR="00864526">
        <w:rPr>
          <w:rFonts w:ascii="Times New Roman" w:hAnsi="Times New Roman" w:cs="Times New Roman"/>
          <w:iCs/>
          <w:sz w:val="24"/>
          <w:szCs w:val="24"/>
        </w:rPr>
        <w:t xml:space="preserve">Rozwoju i </w:t>
      </w:r>
      <w:r w:rsidR="004D2071">
        <w:rPr>
          <w:rFonts w:ascii="Times New Roman" w:hAnsi="Times New Roman" w:cs="Times New Roman"/>
          <w:iCs/>
          <w:sz w:val="24"/>
          <w:szCs w:val="24"/>
        </w:rPr>
        <w:t>F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inansów z dnia </w:t>
      </w:r>
      <w:r w:rsidR="004D2071">
        <w:rPr>
          <w:rFonts w:ascii="Times New Roman" w:hAnsi="Times New Roman" w:cs="Times New Roman"/>
          <w:iCs/>
          <w:sz w:val="24"/>
          <w:szCs w:val="24"/>
        </w:rPr>
        <w:t>13 września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 201</w:t>
      </w:r>
      <w:r w:rsidR="004D2071">
        <w:rPr>
          <w:rFonts w:ascii="Times New Roman" w:hAnsi="Times New Roman" w:cs="Times New Roman"/>
          <w:iCs/>
          <w:sz w:val="24"/>
          <w:szCs w:val="24"/>
        </w:rPr>
        <w:t>7</w:t>
      </w:r>
      <w:r w:rsidRPr="00BC3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r. w sprawie  </w:t>
      </w:r>
      <w:r w:rsidRPr="00BC351D">
        <w:rPr>
          <w:rFonts w:ascii="Times New Roman" w:hAnsi="Times New Roman" w:cs="Times New Roman"/>
          <w:iCs/>
          <w:sz w:val="24"/>
          <w:szCs w:val="24"/>
        </w:rPr>
        <w:t>rachunkowości oraz planów kont dla budżetu państwa, budżetów jednostek samorządu terytor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ialnego, </w:t>
      </w:r>
      <w:r w:rsidRPr="00BC351D">
        <w:rPr>
          <w:rFonts w:ascii="Times New Roman" w:hAnsi="Times New Roman" w:cs="Times New Roman"/>
          <w:iCs/>
          <w:sz w:val="24"/>
          <w:szCs w:val="24"/>
        </w:rPr>
        <w:t>jednostek budżetowych, samorządowych zakładów budżetowych, pań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stwowych funduszy celowych oraz </w:t>
      </w:r>
      <w:r w:rsidRPr="00BC351D">
        <w:rPr>
          <w:rFonts w:ascii="Times New Roman" w:hAnsi="Times New Roman" w:cs="Times New Roman"/>
          <w:iCs/>
          <w:sz w:val="24"/>
          <w:szCs w:val="24"/>
        </w:rPr>
        <w:t>państwowych jednostek budżetowych mających siedzibę poza granicami Rzeczypospolitej Polskiej</w:t>
      </w:r>
      <w:r w:rsidR="00B66489">
        <w:rPr>
          <w:rFonts w:ascii="Times New Roman" w:hAnsi="Times New Roman" w:cs="Times New Roman"/>
          <w:iCs/>
          <w:sz w:val="24"/>
          <w:szCs w:val="24"/>
        </w:rPr>
        <w:t xml:space="preserve"> (tekst jedn. </w:t>
      </w:r>
      <w:proofErr w:type="spellStart"/>
      <w:r w:rsidR="00B66489">
        <w:rPr>
          <w:rFonts w:ascii="Times New Roman" w:hAnsi="Times New Roman" w:cs="Times New Roman"/>
          <w:iCs/>
          <w:sz w:val="24"/>
          <w:szCs w:val="24"/>
        </w:rPr>
        <w:t>Dz</w:t>
      </w:r>
      <w:proofErr w:type="spellEnd"/>
      <w:r w:rsidR="00B66489">
        <w:rPr>
          <w:rFonts w:ascii="Times New Roman" w:hAnsi="Times New Roman" w:cs="Times New Roman"/>
          <w:iCs/>
          <w:sz w:val="24"/>
          <w:szCs w:val="24"/>
        </w:rPr>
        <w:t xml:space="preserve"> .U. z 2020 r. poz. 342)</w:t>
      </w:r>
      <w:r w:rsidRPr="00BC351D">
        <w:rPr>
          <w:rFonts w:ascii="Times New Roman" w:hAnsi="Times New Roman" w:cs="Times New Roman"/>
          <w:iCs/>
          <w:sz w:val="24"/>
          <w:szCs w:val="24"/>
        </w:rPr>
        <w:t>, zarzą</w:t>
      </w:r>
      <w:r w:rsidR="008F5185" w:rsidRPr="00BC351D">
        <w:rPr>
          <w:rFonts w:ascii="Times New Roman" w:hAnsi="Times New Roman" w:cs="Times New Roman"/>
          <w:iCs/>
          <w:sz w:val="24"/>
          <w:szCs w:val="24"/>
        </w:rPr>
        <w:t xml:space="preserve">dzam </w:t>
      </w:r>
      <w:r w:rsidRPr="00BC351D">
        <w:rPr>
          <w:rFonts w:ascii="Times New Roman" w:hAnsi="Times New Roman" w:cs="Times New Roman"/>
          <w:iCs/>
          <w:sz w:val="24"/>
          <w:szCs w:val="24"/>
        </w:rPr>
        <w:t>co następuje</w:t>
      </w:r>
      <w:r w:rsidRPr="00BC351D">
        <w:rPr>
          <w:rFonts w:ascii="Times New Roman" w:hAnsi="Times New Roman" w:cs="Times New Roman"/>
          <w:sz w:val="24"/>
          <w:szCs w:val="24"/>
        </w:rPr>
        <w:t>:</w:t>
      </w:r>
    </w:p>
    <w:p w14:paraId="7B5CC257" w14:textId="77777777" w:rsidR="008F5185" w:rsidRDefault="008F5185" w:rsidP="00B66489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0988336" w14:textId="77777777" w:rsidR="00B66489" w:rsidRDefault="00B3406E" w:rsidP="00B664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5EE6EFB" w14:textId="77777777" w:rsidR="00B3406E" w:rsidRPr="003671C8" w:rsidRDefault="00B3406E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Wprowadza</w:t>
      </w:r>
      <w:r w:rsidR="00840B3E">
        <w:rPr>
          <w:rFonts w:ascii="Times New Roman" w:hAnsi="Times New Roman" w:cs="Times New Roman"/>
          <w:sz w:val="24"/>
          <w:szCs w:val="24"/>
        </w:rPr>
        <w:t xml:space="preserve"> się</w:t>
      </w:r>
      <w:r w:rsidRPr="003671C8">
        <w:rPr>
          <w:rFonts w:ascii="Times New Roman" w:hAnsi="Times New Roman" w:cs="Times New Roman"/>
          <w:sz w:val="24"/>
          <w:szCs w:val="24"/>
        </w:rPr>
        <w:t xml:space="preserve"> zasady prowadzenia ewidencji księgowej w zakresie </w:t>
      </w:r>
      <w:r w:rsidR="00BC351D">
        <w:rPr>
          <w:rFonts w:ascii="Times New Roman" w:hAnsi="Times New Roman" w:cs="Times New Roman"/>
          <w:sz w:val="24"/>
          <w:szCs w:val="24"/>
        </w:rPr>
        <w:t xml:space="preserve">podatku </w:t>
      </w:r>
      <w:r w:rsidRPr="003671C8">
        <w:rPr>
          <w:rFonts w:ascii="Times New Roman" w:hAnsi="Times New Roman" w:cs="Times New Roman"/>
          <w:sz w:val="24"/>
          <w:szCs w:val="24"/>
        </w:rPr>
        <w:t>VAT naliczonego i</w:t>
      </w:r>
      <w:r w:rsidR="00840B3E">
        <w:rPr>
          <w:rFonts w:ascii="Times New Roman" w:hAnsi="Times New Roman" w:cs="Times New Roman"/>
          <w:sz w:val="24"/>
          <w:szCs w:val="24"/>
        </w:rPr>
        <w:t> </w:t>
      </w:r>
      <w:r w:rsidRPr="003671C8">
        <w:rPr>
          <w:rFonts w:ascii="Times New Roman" w:hAnsi="Times New Roman" w:cs="Times New Roman"/>
          <w:sz w:val="24"/>
          <w:szCs w:val="24"/>
        </w:rPr>
        <w:t>należnego</w:t>
      </w:r>
      <w:r w:rsidR="003671C8">
        <w:rPr>
          <w:rFonts w:ascii="Times New Roman" w:hAnsi="Times New Roman" w:cs="Times New Roman"/>
          <w:sz w:val="24"/>
          <w:szCs w:val="24"/>
        </w:rPr>
        <w:t xml:space="preserve"> </w:t>
      </w:r>
      <w:r w:rsidRPr="003671C8">
        <w:rPr>
          <w:rFonts w:ascii="Times New Roman" w:hAnsi="Times New Roman" w:cs="Times New Roman"/>
          <w:sz w:val="24"/>
          <w:szCs w:val="24"/>
        </w:rPr>
        <w:t>w księ</w:t>
      </w:r>
      <w:r w:rsidR="008F5185" w:rsidRPr="003671C8">
        <w:rPr>
          <w:rFonts w:ascii="Times New Roman" w:hAnsi="Times New Roman" w:cs="Times New Roman"/>
          <w:sz w:val="24"/>
          <w:szCs w:val="24"/>
        </w:rPr>
        <w:t xml:space="preserve">gach jednostki </w:t>
      </w:r>
      <w:r w:rsidRPr="003671C8">
        <w:rPr>
          <w:rFonts w:ascii="Times New Roman" w:hAnsi="Times New Roman" w:cs="Times New Roman"/>
          <w:sz w:val="24"/>
          <w:szCs w:val="24"/>
        </w:rPr>
        <w:t>oraz sprawozdawczości w zakresie podatku VAT zgodnie z</w:t>
      </w:r>
      <w:r w:rsidR="00840B3E">
        <w:rPr>
          <w:rFonts w:ascii="Times New Roman" w:hAnsi="Times New Roman" w:cs="Times New Roman"/>
          <w:sz w:val="24"/>
          <w:szCs w:val="24"/>
        </w:rPr>
        <w:t> </w:t>
      </w:r>
      <w:r w:rsidRPr="003671C8">
        <w:rPr>
          <w:rFonts w:ascii="Times New Roman" w:hAnsi="Times New Roman" w:cs="Times New Roman"/>
          <w:sz w:val="24"/>
          <w:szCs w:val="24"/>
        </w:rPr>
        <w:t xml:space="preserve">załącznikiem nr 1do </w:t>
      </w:r>
      <w:r w:rsidR="00840B3E">
        <w:rPr>
          <w:rFonts w:ascii="Times New Roman" w:hAnsi="Times New Roman" w:cs="Times New Roman"/>
          <w:sz w:val="24"/>
          <w:szCs w:val="24"/>
        </w:rPr>
        <w:t>Z</w:t>
      </w:r>
      <w:r w:rsidRPr="003671C8">
        <w:rPr>
          <w:rFonts w:ascii="Times New Roman" w:hAnsi="Times New Roman" w:cs="Times New Roman"/>
          <w:sz w:val="24"/>
          <w:szCs w:val="24"/>
        </w:rPr>
        <w:t>arządzenia.</w:t>
      </w:r>
    </w:p>
    <w:p w14:paraId="07246E26" w14:textId="77777777" w:rsidR="00B66489" w:rsidRDefault="00B3406E" w:rsidP="00B664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1BA26EEA" w14:textId="77777777" w:rsidR="00B3406E" w:rsidRPr="003671C8" w:rsidRDefault="00B3406E" w:rsidP="008F51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 xml:space="preserve">Wykonanie Zarządzenia </w:t>
      </w:r>
      <w:r w:rsidR="00840B3E">
        <w:rPr>
          <w:rFonts w:ascii="Times New Roman" w:hAnsi="Times New Roman" w:cs="Times New Roman"/>
          <w:sz w:val="24"/>
          <w:szCs w:val="24"/>
        </w:rPr>
        <w:t xml:space="preserve">powierza się </w:t>
      </w:r>
      <w:r w:rsidR="008F5185" w:rsidRPr="003671C8">
        <w:rPr>
          <w:rFonts w:ascii="Times New Roman" w:hAnsi="Times New Roman" w:cs="Times New Roman"/>
          <w:sz w:val="24"/>
          <w:szCs w:val="24"/>
        </w:rPr>
        <w:t xml:space="preserve">Głównemu </w:t>
      </w:r>
      <w:r w:rsidR="00840B3E">
        <w:rPr>
          <w:rFonts w:ascii="Times New Roman" w:hAnsi="Times New Roman" w:cs="Times New Roman"/>
          <w:sz w:val="24"/>
          <w:szCs w:val="24"/>
        </w:rPr>
        <w:t>K</w:t>
      </w:r>
      <w:r w:rsidR="008F5185" w:rsidRPr="003671C8">
        <w:rPr>
          <w:rFonts w:ascii="Times New Roman" w:hAnsi="Times New Roman" w:cs="Times New Roman"/>
          <w:sz w:val="24"/>
          <w:szCs w:val="24"/>
        </w:rPr>
        <w:t>sięgowemu Instytucji Pośredniczącej Aglomeracji Wałbrzyskiej.</w:t>
      </w:r>
    </w:p>
    <w:p w14:paraId="4185C8F2" w14:textId="77777777" w:rsidR="00B66489" w:rsidRDefault="00B3406E" w:rsidP="00B664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47ABFC2" w14:textId="77777777" w:rsidR="004012A7" w:rsidRPr="004012A7" w:rsidRDefault="004012A7" w:rsidP="004012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1C8">
        <w:rPr>
          <w:rFonts w:ascii="Times New Roman" w:hAnsi="Times New Roman" w:cs="Times New Roman"/>
          <w:sz w:val="24"/>
          <w:szCs w:val="24"/>
        </w:rPr>
        <w:t>Zarządzenie wchodzi w życie</w:t>
      </w:r>
      <w:r w:rsidR="0070198A">
        <w:rPr>
          <w:rFonts w:ascii="Times New Roman" w:hAnsi="Times New Roman" w:cs="Times New Roman"/>
          <w:sz w:val="24"/>
          <w:szCs w:val="24"/>
        </w:rPr>
        <w:t xml:space="preserve"> z dniem podpisania, z mocą obowiązywania</w:t>
      </w:r>
      <w:r w:rsidRPr="003671C8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dnia 0</w:t>
      </w:r>
      <w:r w:rsidRPr="003671C8">
        <w:rPr>
          <w:rFonts w:ascii="Times New Roman" w:hAnsi="Times New Roman" w:cs="Times New Roman"/>
          <w:sz w:val="24"/>
          <w:szCs w:val="24"/>
        </w:rPr>
        <w:t>1.01.20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71C8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41B5922" w14:textId="77777777" w:rsidR="00B3406E" w:rsidRPr="004012A7" w:rsidRDefault="00B66489" w:rsidP="004012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1C8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671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373729" w14:textId="77777777" w:rsidR="00B3406E" w:rsidRDefault="00B3406E" w:rsidP="00333DF6">
      <w:pPr>
        <w:autoSpaceDE w:val="0"/>
        <w:autoSpaceDN w:val="0"/>
        <w:adjustRightInd w:val="0"/>
        <w:spacing w:after="0" w:line="240" w:lineRule="auto"/>
        <w:rPr>
          <w:rFonts w:ascii="TimesNewRomanPSMT" w:cs="TimesNewRomanPSMT"/>
          <w:color w:val="00000A"/>
          <w:sz w:val="24"/>
          <w:szCs w:val="24"/>
        </w:rPr>
      </w:pPr>
    </w:p>
    <w:p w14:paraId="194BD027" w14:textId="77777777" w:rsidR="004012A7" w:rsidRDefault="004012A7" w:rsidP="004012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489">
        <w:rPr>
          <w:rFonts w:ascii="Times New Roman" w:hAnsi="Times New Roman" w:cs="Times New Roman"/>
          <w:bCs/>
          <w:sz w:val="24"/>
          <w:szCs w:val="24"/>
        </w:rPr>
        <w:t>Traci moc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71C8">
        <w:rPr>
          <w:rFonts w:ascii="Times New Roman" w:hAnsi="Times New Roman" w:cs="Times New Roman"/>
          <w:sz w:val="24"/>
          <w:szCs w:val="24"/>
        </w:rPr>
        <w:t>Zarządzenie</w:t>
      </w:r>
      <w:r>
        <w:rPr>
          <w:rFonts w:ascii="Times New Roman" w:hAnsi="Times New Roman" w:cs="Times New Roman"/>
          <w:sz w:val="24"/>
          <w:szCs w:val="24"/>
        </w:rPr>
        <w:t xml:space="preserve"> nr 18/2017  Dyrektora IPAW z dnia 28.04.2017 r. w sprawie ewidencji księgowej w zakresie podatku VAT.</w:t>
      </w:r>
    </w:p>
    <w:p w14:paraId="0C7D1ABF" w14:textId="77777777"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14:paraId="3677DC2B" w14:textId="77777777" w:rsidR="00B3406E" w:rsidRDefault="00B3406E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14:paraId="2F461BBD" w14:textId="77777777" w:rsidR="004012A7" w:rsidRDefault="004012A7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14:paraId="2FA2EB64" w14:textId="77777777" w:rsidR="004012A7" w:rsidRDefault="004012A7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</w:p>
    <w:p w14:paraId="182D2AFB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Za</w:t>
      </w:r>
      <w:r>
        <w:rPr>
          <w:rFonts w:ascii="TimesNewRomanPSMT" w:cs="TimesNewRomanPSMT"/>
          <w:color w:val="00000A"/>
          <w:sz w:val="24"/>
          <w:szCs w:val="24"/>
        </w:rPr>
        <w:t>łą</w:t>
      </w:r>
      <w:r>
        <w:rPr>
          <w:rFonts w:ascii="TimesNewRomanPSMT" w:cs="TimesNewRomanPSMT"/>
          <w:color w:val="00000A"/>
          <w:sz w:val="24"/>
          <w:szCs w:val="24"/>
        </w:rPr>
        <w:t xml:space="preserve">cznik </w:t>
      </w:r>
      <w:r>
        <w:rPr>
          <w:rFonts w:ascii="Times New Roman" w:hAnsi="Times New Roman" w:cs="Times New Roman"/>
          <w:color w:val="00000A"/>
          <w:sz w:val="24"/>
          <w:szCs w:val="24"/>
        </w:rPr>
        <w:t>nr 1</w:t>
      </w:r>
    </w:p>
    <w:p w14:paraId="17D695E2" w14:textId="083A121B" w:rsidR="00C346C9" w:rsidRDefault="00C346C9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do Zarz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dzenia Nr </w:t>
      </w:r>
      <w:bookmarkStart w:id="0" w:name="_GoBack"/>
      <w:bookmarkEnd w:id="0"/>
      <w:r w:rsidR="00954192">
        <w:rPr>
          <w:rFonts w:ascii="TimesNewRomanPSMT" w:cs="TimesNewRomanPSMT"/>
          <w:color w:val="00000A"/>
          <w:sz w:val="24"/>
          <w:szCs w:val="24"/>
        </w:rPr>
        <w:t>2</w:t>
      </w:r>
      <w:r w:rsidR="00333DF6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/20</w:t>
      </w:r>
      <w:r w:rsidR="00333DF6">
        <w:rPr>
          <w:rFonts w:ascii="Times New Roman" w:hAnsi="Times New Roman" w:cs="Times New Roman"/>
          <w:color w:val="00000A"/>
          <w:sz w:val="24"/>
          <w:szCs w:val="24"/>
        </w:rPr>
        <w:t>22</w:t>
      </w:r>
    </w:p>
    <w:p w14:paraId="1E40C982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Dyrektora IPAW</w:t>
      </w:r>
    </w:p>
    <w:p w14:paraId="367F41DD" w14:textId="65DA5CBC" w:rsidR="00C346C9" w:rsidRDefault="003671C8" w:rsidP="00C346C9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z dnia </w:t>
      </w:r>
      <w:r w:rsidR="007E0D1D">
        <w:rPr>
          <w:rFonts w:ascii="Times New Roman" w:hAnsi="Times New Roman" w:cs="Times New Roman"/>
          <w:color w:val="00000A"/>
          <w:sz w:val="24"/>
          <w:szCs w:val="24"/>
        </w:rPr>
        <w:t xml:space="preserve"> 25.02.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20</w:t>
      </w:r>
      <w:r w:rsidR="00333DF6">
        <w:rPr>
          <w:rFonts w:ascii="Times New Roman" w:hAnsi="Times New Roman" w:cs="Times New Roman"/>
          <w:color w:val="00000A"/>
          <w:sz w:val="24"/>
          <w:szCs w:val="24"/>
        </w:rPr>
        <w:t>22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 r.</w:t>
      </w:r>
    </w:p>
    <w:p w14:paraId="4B0E999F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0A28368A" w14:textId="77777777" w:rsidR="008F5185" w:rsidRDefault="008F5185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43C11470" w14:textId="77777777" w:rsidR="008F5185" w:rsidRDefault="008F5185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6139F164" w14:textId="77777777" w:rsidR="00C346C9" w:rsidRPr="008F5185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color w:val="00000A"/>
          <w:sz w:val="24"/>
          <w:szCs w:val="24"/>
        </w:rPr>
      </w:pPr>
      <w:r w:rsidRPr="008F5185">
        <w:rPr>
          <w:rFonts w:ascii="TimesNewRomanPSMT" w:cs="TimesNewRomanPSMT"/>
          <w:b/>
          <w:color w:val="00000A"/>
          <w:sz w:val="24"/>
          <w:szCs w:val="24"/>
        </w:rPr>
        <w:t>Zasady prowadzenia ewidencji ksi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ę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gowej w zakresie VAT naliczonego i nale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ż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nego</w:t>
      </w:r>
    </w:p>
    <w:p w14:paraId="06EE67F7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color w:val="00000A"/>
          <w:sz w:val="24"/>
          <w:szCs w:val="24"/>
        </w:rPr>
      </w:pPr>
      <w:r w:rsidRPr="008F5185">
        <w:rPr>
          <w:rFonts w:ascii="TimesNewRomanPSMT" w:cs="TimesNewRomanPSMT"/>
          <w:b/>
          <w:color w:val="00000A"/>
          <w:sz w:val="24"/>
          <w:szCs w:val="24"/>
        </w:rPr>
        <w:t>w ksi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ę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gach Instytucji Po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ś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rednicz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ą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cej Aglomeracji Wa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ł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brzyskiej oraz sprawozdawczo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ś</w:t>
      </w:r>
      <w:r w:rsidRPr="008F5185">
        <w:rPr>
          <w:rFonts w:ascii="TimesNewRomanPSMT" w:cs="TimesNewRomanPSMT"/>
          <w:b/>
          <w:color w:val="00000A"/>
          <w:sz w:val="24"/>
          <w:szCs w:val="24"/>
        </w:rPr>
        <w:t>ci w zakresie podatku VAT.</w:t>
      </w:r>
    </w:p>
    <w:p w14:paraId="03173205" w14:textId="77777777" w:rsidR="0070198A" w:rsidRPr="008F5185" w:rsidRDefault="0070198A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b/>
          <w:color w:val="00000A"/>
          <w:sz w:val="24"/>
          <w:szCs w:val="24"/>
        </w:rPr>
      </w:pPr>
    </w:p>
    <w:p w14:paraId="2BE6A1A4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49D3D06B" w14:textId="77777777" w:rsidR="002A5F40" w:rsidRDefault="00C346C9" w:rsidP="002A5F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>
        <w:rPr>
          <w:rFonts w:ascii="TimesNewRomanPSMT" w:cs="TimesNewRomanPSMT"/>
          <w:color w:val="00000A"/>
          <w:sz w:val="24"/>
          <w:szCs w:val="24"/>
        </w:rPr>
        <w:t>1.</w:t>
      </w:r>
    </w:p>
    <w:p w14:paraId="5DEF806C" w14:textId="77777777" w:rsidR="00C346C9" w:rsidRPr="00B46932" w:rsidRDefault="00C346C9" w:rsidP="00B469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 w:rsidRPr="00B46932">
        <w:rPr>
          <w:rFonts w:ascii="TimesNewRomanPSMT" w:cs="TimesNewRomanPSMT"/>
          <w:color w:val="00000A"/>
          <w:sz w:val="24"/>
          <w:szCs w:val="24"/>
        </w:rPr>
        <w:t>Ustala si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realizacj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dochod</w:t>
      </w:r>
      <w:r w:rsidRPr="00B46932">
        <w:rPr>
          <w:rFonts w:ascii="TimesNewRomanPSMT" w:cs="TimesNewRomanPSMT"/>
          <w:color w:val="00000A"/>
          <w:sz w:val="24"/>
          <w:szCs w:val="24"/>
        </w:rPr>
        <w:t>ó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w </w:t>
      </w:r>
      <w:r w:rsidR="004012A7" w:rsidRPr="00B46932">
        <w:rPr>
          <w:rFonts w:ascii="TimesNewRomanPSMT" w:cs="TimesNewRomanPSMT"/>
          <w:color w:val="00000A"/>
          <w:sz w:val="24"/>
          <w:szCs w:val="24"/>
        </w:rPr>
        <w:t>w kwotach netto  oraz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wydatk</w:t>
      </w:r>
      <w:r w:rsidRPr="00B46932">
        <w:rPr>
          <w:rFonts w:ascii="TimesNewRomanPSMT" w:cs="TimesNewRomanPSMT"/>
          <w:color w:val="00000A"/>
          <w:sz w:val="24"/>
          <w:szCs w:val="24"/>
        </w:rPr>
        <w:t>ó</w:t>
      </w:r>
      <w:r w:rsidRPr="00B46932">
        <w:rPr>
          <w:rFonts w:ascii="TimesNewRomanPSMT" w:cs="TimesNewRomanPSMT"/>
          <w:color w:val="00000A"/>
          <w:sz w:val="24"/>
          <w:szCs w:val="24"/>
        </w:rPr>
        <w:t>w w kwotach brutto.</w:t>
      </w:r>
    </w:p>
    <w:p w14:paraId="481E8A1F" w14:textId="77777777" w:rsidR="00C346C9" w:rsidRPr="00B46932" w:rsidRDefault="00C346C9" w:rsidP="00B469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 w:rsidRPr="00B46932">
        <w:rPr>
          <w:rFonts w:ascii="TimesNewRomanPSMT" w:cs="TimesNewRomanPSMT"/>
          <w:color w:val="00000A"/>
          <w:sz w:val="24"/>
          <w:szCs w:val="24"/>
        </w:rPr>
        <w:t>Jednostka zobowi</w:t>
      </w:r>
      <w:r w:rsidRPr="00B46932">
        <w:rPr>
          <w:rFonts w:ascii="TimesNewRomanPSMT" w:cs="TimesNewRomanPSMT"/>
          <w:color w:val="00000A"/>
          <w:sz w:val="24"/>
          <w:szCs w:val="24"/>
        </w:rPr>
        <w:t>ą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zana jest do zaplanowania </w:t>
      </w:r>
      <w:r w:rsidRPr="00B46932">
        <w:rPr>
          <w:rFonts w:ascii="TimesNewRomanPSMT" w:cs="TimesNewRomanPSMT"/>
          <w:color w:val="00000A"/>
          <w:sz w:val="24"/>
          <w:szCs w:val="24"/>
        </w:rPr>
        <w:t>ś</w:t>
      </w:r>
      <w:r w:rsidRPr="00B46932">
        <w:rPr>
          <w:rFonts w:ascii="TimesNewRomanPSMT" w:cs="TimesNewRomanPSMT"/>
          <w:color w:val="00000A"/>
          <w:sz w:val="24"/>
          <w:szCs w:val="24"/>
        </w:rPr>
        <w:t>rodk</w:t>
      </w:r>
      <w:r w:rsidRPr="00B46932">
        <w:rPr>
          <w:rFonts w:ascii="TimesNewRomanPSMT" w:cs="TimesNewRomanPSMT"/>
          <w:color w:val="00000A"/>
          <w:sz w:val="24"/>
          <w:szCs w:val="24"/>
        </w:rPr>
        <w:t>ó</w:t>
      </w:r>
      <w:r w:rsidRPr="00B46932">
        <w:rPr>
          <w:rFonts w:ascii="TimesNewRomanPSMT" w:cs="TimesNewRomanPSMT"/>
          <w:color w:val="00000A"/>
          <w:sz w:val="24"/>
          <w:szCs w:val="24"/>
        </w:rPr>
        <w:t>w na zap</w:t>
      </w:r>
      <w:r w:rsidRPr="00B46932">
        <w:rPr>
          <w:rFonts w:ascii="TimesNewRomanPSMT" w:cs="TimesNewRomanPSMT"/>
          <w:color w:val="00000A"/>
          <w:sz w:val="24"/>
          <w:szCs w:val="24"/>
        </w:rPr>
        <w:t>ł</w:t>
      </w:r>
      <w:r w:rsidRPr="00B46932">
        <w:rPr>
          <w:rFonts w:ascii="TimesNewRomanPSMT" w:cs="TimesNewRomanPSMT"/>
          <w:color w:val="00000A"/>
          <w:sz w:val="24"/>
          <w:szCs w:val="24"/>
        </w:rPr>
        <w:t>at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podatku VAT.</w:t>
      </w:r>
    </w:p>
    <w:p w14:paraId="56A5ADC3" w14:textId="77777777" w:rsidR="00C346C9" w:rsidRPr="00252BCF" w:rsidRDefault="00C346C9" w:rsidP="00066E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 w:rsidRPr="00B46932">
        <w:rPr>
          <w:rFonts w:ascii="TimesNewRomanPSMT" w:cs="TimesNewRomanPSMT"/>
          <w:color w:val="00000A"/>
          <w:sz w:val="24"/>
          <w:szCs w:val="24"/>
        </w:rPr>
        <w:t>Rozliczenie podatku VAT odbywa si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mi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>dzy jednostk</w:t>
      </w:r>
      <w:r w:rsidRPr="00B46932">
        <w:rPr>
          <w:rFonts w:ascii="TimesNewRomanPSMT" w:cs="TimesNewRomanPSMT"/>
          <w:color w:val="00000A"/>
          <w:sz w:val="24"/>
          <w:szCs w:val="24"/>
        </w:rPr>
        <w:t>ą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a Gmin</w:t>
      </w:r>
      <w:r w:rsidRPr="00B46932">
        <w:rPr>
          <w:rFonts w:ascii="TimesNewRomanPSMT" w:cs="TimesNewRomanPSMT"/>
          <w:color w:val="00000A"/>
          <w:sz w:val="24"/>
          <w:szCs w:val="24"/>
        </w:rPr>
        <w:t>ą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poprzez wyodr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>bniony</w:t>
      </w:r>
      <w:r w:rsidR="00252BCF">
        <w:rPr>
          <w:rFonts w:ascii="TimesNewRomanPSMT" w:cs="TimesNewRomanPSMT"/>
          <w:color w:val="00000A"/>
          <w:sz w:val="24"/>
          <w:szCs w:val="24"/>
        </w:rPr>
        <w:t xml:space="preserve"> </w:t>
      </w:r>
      <w:r w:rsidRPr="00252BCF">
        <w:rPr>
          <w:rFonts w:ascii="TimesNewRomanPSMT" w:cs="TimesNewRomanPSMT"/>
          <w:color w:val="00000A"/>
          <w:sz w:val="24"/>
          <w:szCs w:val="24"/>
        </w:rPr>
        <w:t>rachunek bankowy w Gminie.</w:t>
      </w:r>
    </w:p>
    <w:p w14:paraId="2D07FE43" w14:textId="723A8B44" w:rsidR="00066E93" w:rsidRPr="00252BCF" w:rsidRDefault="00716EA3" w:rsidP="00252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52BCF">
        <w:rPr>
          <w:rFonts w:ascii="TimesNewRomanPSMT" w:cs="TimesNewRomanPSMT"/>
          <w:color w:val="00000A"/>
          <w:sz w:val="24"/>
          <w:szCs w:val="24"/>
        </w:rPr>
        <w:t>Jednostka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 xml:space="preserve"> przekazuj</w:t>
      </w:r>
      <w:r w:rsidRPr="00252BCF">
        <w:rPr>
          <w:rFonts w:ascii="TimesNewRomanPSMT" w:cs="TimesNewRomanPSMT"/>
          <w:color w:val="00000A"/>
          <w:sz w:val="24"/>
          <w:szCs w:val="24"/>
        </w:rPr>
        <w:t>e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 xml:space="preserve"> do Gminy, na wyodr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>ę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 xml:space="preserve">bniony rachunek, 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ca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ł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o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ść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>ś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>rodk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ó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w na rachunku bie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żą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>cym</w:t>
      </w:r>
      <w:r w:rsidR="00864526"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4012A7" w:rsidRPr="00252BCF">
        <w:rPr>
          <w:rFonts w:ascii="TimesNewRomanPSMT" w:cs="TimesNewRomanPSMT"/>
          <w:color w:val="00000A"/>
          <w:sz w:val="24"/>
          <w:szCs w:val="24"/>
        </w:rPr>
        <w:t xml:space="preserve">(w tym na subkoncie Split </w:t>
      </w:r>
      <w:proofErr w:type="spellStart"/>
      <w:r w:rsidR="004012A7" w:rsidRPr="00252BCF">
        <w:rPr>
          <w:rFonts w:ascii="TimesNewRomanPSMT" w:cs="TimesNewRomanPSMT"/>
          <w:color w:val="00000A"/>
          <w:sz w:val="24"/>
          <w:szCs w:val="24"/>
        </w:rPr>
        <w:t>Payment</w:t>
      </w:r>
      <w:proofErr w:type="spellEnd"/>
      <w:r w:rsidR="004012A7" w:rsidRPr="00252BCF">
        <w:rPr>
          <w:rFonts w:ascii="TimesNewRomanPSMT" w:cs="TimesNewRomanPSMT"/>
          <w:color w:val="00000A"/>
          <w:sz w:val="24"/>
          <w:szCs w:val="24"/>
        </w:rPr>
        <w:t>)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 xml:space="preserve"> z tytu</w:t>
      </w:r>
      <w:r w:rsidR="00C346C9" w:rsidRPr="00252BCF">
        <w:rPr>
          <w:rFonts w:ascii="TimesNewRomanPSMT" w:cs="TimesNewRomanPSMT"/>
          <w:color w:val="00000A"/>
          <w:sz w:val="24"/>
          <w:szCs w:val="24"/>
        </w:rPr>
        <w:t>ł</w:t>
      </w:r>
      <w:r w:rsidR="00066E93" w:rsidRPr="00252BCF">
        <w:rPr>
          <w:rFonts w:ascii="Times New Roman" w:hAnsi="Times New Roman" w:cs="Times New Roman"/>
          <w:color w:val="00000A"/>
          <w:sz w:val="24"/>
          <w:szCs w:val="24"/>
        </w:rPr>
        <w:t xml:space="preserve">u podatku </w:t>
      </w:r>
      <w:r w:rsidR="00C346C9" w:rsidRPr="00252BCF">
        <w:rPr>
          <w:rFonts w:ascii="Times New Roman" w:hAnsi="Times New Roman" w:cs="Times New Roman"/>
          <w:color w:val="00000A"/>
          <w:sz w:val="24"/>
          <w:szCs w:val="24"/>
        </w:rPr>
        <w:t>VAT</w:t>
      </w:r>
      <w:r w:rsidR="004012A7" w:rsidRPr="00252BCF">
        <w:rPr>
          <w:rFonts w:ascii="Times New Roman" w:hAnsi="Times New Roman" w:cs="Times New Roman"/>
          <w:color w:val="00000A"/>
          <w:sz w:val="24"/>
          <w:szCs w:val="24"/>
        </w:rPr>
        <w:t xml:space="preserve"> należnego za miesiąc sporządzania deklaracji cząstkowej, wykonany KASOWO według stanu na dzień 15-go następnego miesiąca.</w:t>
      </w:r>
      <w:r w:rsidR="00C346C9" w:rsidRPr="00252BC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066E93" w:rsidRPr="00252BCF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</w:p>
    <w:p w14:paraId="26B223D0" w14:textId="77777777" w:rsidR="00F462DA" w:rsidRPr="00252BCF" w:rsidRDefault="00F462DA" w:rsidP="00252B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52BCF">
        <w:rPr>
          <w:rFonts w:ascii="Times New Roman" w:hAnsi="Times New Roman" w:cs="Times New Roman"/>
          <w:color w:val="00000A"/>
          <w:sz w:val="24"/>
          <w:szCs w:val="24"/>
        </w:rPr>
        <w:t>W przypadku konieczności korekty podatku VAT:</w:t>
      </w:r>
    </w:p>
    <w:p w14:paraId="1B14A361" w14:textId="77777777" w:rsidR="00F462DA" w:rsidRPr="00506651" w:rsidRDefault="00F462DA" w:rsidP="005066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06651">
        <w:rPr>
          <w:rFonts w:ascii="Times New Roman" w:hAnsi="Times New Roman" w:cs="Times New Roman"/>
          <w:color w:val="00000A"/>
          <w:sz w:val="24"/>
          <w:szCs w:val="24"/>
        </w:rPr>
        <w:t>jednostka składa niezwłocznie korektę deklaracji, następnie przekazuje na wyodrębniony rachunek środki z tytułu VAT należnego (kasowo) wynikające z danej korekty; w przypadku braku środków kwotę pokrywa Gmina Wałbrzych.</w:t>
      </w:r>
    </w:p>
    <w:p w14:paraId="01CC784A" w14:textId="77777777" w:rsidR="00F462DA" w:rsidRDefault="00F462DA" w:rsidP="00506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Jednostka nie przekazuje na rachunek </w:t>
      </w:r>
      <w:r w:rsidR="00C346C9">
        <w:rPr>
          <w:rFonts w:ascii="TimesNewRomanPSMT" w:cs="TimesNewRomanPSMT"/>
          <w:color w:val="00000A"/>
          <w:sz w:val="24"/>
          <w:szCs w:val="24"/>
        </w:rPr>
        <w:t>Gmin</w:t>
      </w:r>
      <w:r>
        <w:rPr>
          <w:rFonts w:ascii="TimesNewRomanPSMT" w:cs="TimesNewRomanPSMT"/>
          <w:color w:val="00000A"/>
          <w:sz w:val="24"/>
          <w:szCs w:val="24"/>
        </w:rPr>
        <w:t>y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>odsetek w przypadku z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o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enia korekty deklaracji, odsetki zostaj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 wyliczone w momencie z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o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enia deklaracji Zbiorczej do US i pokrywane s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 xml:space="preserve"> przez Gmin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Wa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brzych.</w:t>
      </w:r>
    </w:p>
    <w:p w14:paraId="1C2F5D44" w14:textId="77777777" w:rsidR="00F462DA" w:rsidRPr="00506651" w:rsidRDefault="00F462DA" w:rsidP="00506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06651">
        <w:rPr>
          <w:rFonts w:ascii="Times New Roman" w:hAnsi="Times New Roman" w:cs="Times New Roman"/>
          <w:color w:val="00000A"/>
          <w:sz w:val="24"/>
          <w:szCs w:val="24"/>
        </w:rPr>
        <w:t>Środki z tytułu VAT należnego, które wpłynęły po złożeniu korekty deklaracji przekazywane są do Gminy (organ) jako zrealizowane dochody.</w:t>
      </w:r>
    </w:p>
    <w:p w14:paraId="6019BDE3" w14:textId="77777777" w:rsidR="00156AD2" w:rsidRPr="00506651" w:rsidRDefault="00156AD2" w:rsidP="00506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06651">
        <w:rPr>
          <w:rFonts w:ascii="Times New Roman" w:hAnsi="Times New Roman" w:cs="Times New Roman"/>
          <w:color w:val="00000A"/>
          <w:sz w:val="24"/>
          <w:szCs w:val="24"/>
        </w:rPr>
        <w:t>Gmina nie przekazuje do jednostki środków z tytułu rozliczeń – podatek VAT do zwrotu.</w:t>
      </w:r>
    </w:p>
    <w:p w14:paraId="5696A98C" w14:textId="77777777" w:rsidR="00C346C9" w:rsidRPr="00506651" w:rsidRDefault="00C346C9" w:rsidP="005066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06651">
        <w:rPr>
          <w:rFonts w:ascii="TimesNewRomanPSMT" w:cs="TimesNewRomanPSMT"/>
          <w:color w:val="00000A"/>
          <w:sz w:val="24"/>
          <w:szCs w:val="24"/>
        </w:rPr>
        <w:t>Ustala si</w:t>
      </w:r>
      <w:r w:rsidRPr="00506651">
        <w:rPr>
          <w:rFonts w:ascii="TimesNewRomanPSMT" w:cs="TimesNewRomanPSMT"/>
          <w:color w:val="00000A"/>
          <w:sz w:val="24"/>
          <w:szCs w:val="24"/>
        </w:rPr>
        <w:t>ę</w:t>
      </w:r>
      <w:r w:rsidRPr="00506651">
        <w:rPr>
          <w:rFonts w:ascii="TimesNewRomanPSMT" w:cs="TimesNewRomanPSMT"/>
          <w:color w:val="00000A"/>
          <w:sz w:val="24"/>
          <w:szCs w:val="24"/>
        </w:rPr>
        <w:t xml:space="preserve"> zasady opisywania przelewu:</w:t>
      </w:r>
    </w:p>
    <w:p w14:paraId="6CF331E7" w14:textId="77777777" w:rsidR="00C346C9" w:rsidRDefault="00066E93" w:rsidP="005066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346C9">
        <w:rPr>
          <w:rFonts w:ascii="TimesNewRomanPSMT" w:cs="TimesNewRomanPSMT"/>
          <w:color w:val="000000"/>
          <w:sz w:val="24"/>
          <w:szCs w:val="24"/>
        </w:rPr>
        <w:t>mm/rok (kt</w:t>
      </w:r>
      <w:r w:rsidR="00C346C9">
        <w:rPr>
          <w:rFonts w:ascii="TimesNewRomanPSMT" w:cs="TimesNewRomanPSMT"/>
          <w:color w:val="000000"/>
          <w:sz w:val="24"/>
          <w:szCs w:val="24"/>
        </w:rPr>
        <w:t>ó</w:t>
      </w:r>
      <w:r w:rsidR="00C346C9">
        <w:rPr>
          <w:rFonts w:ascii="TimesNewRomanPSMT" w:cs="TimesNewRomanPSMT"/>
          <w:color w:val="000000"/>
          <w:sz w:val="24"/>
          <w:szCs w:val="24"/>
        </w:rPr>
        <w:t>rego dotyczy deklaracja)/jednostka/Deklaracja</w:t>
      </w:r>
    </w:p>
    <w:p w14:paraId="48CE6726" w14:textId="77777777" w:rsidR="00C346C9" w:rsidRDefault="00066E93" w:rsidP="005066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2) -mm/rok (korygowanego okresu) /jednostka/ korekta deklaracji(Lp.1,2,3,itd.)</w:t>
      </w:r>
    </w:p>
    <w:p w14:paraId="3157FCF0" w14:textId="77777777" w:rsidR="00156AD2" w:rsidRDefault="00066E93" w:rsidP="0050665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3) -</w:t>
      </w:r>
      <w:r w:rsidR="00C346C9">
        <w:rPr>
          <w:rFonts w:ascii="TimesNewRomanPSMT" w:cs="TimesNewRomanPSMT"/>
          <w:color w:val="000000"/>
          <w:sz w:val="24"/>
          <w:szCs w:val="24"/>
        </w:rPr>
        <w:t>mm/rok (okresu kt</w:t>
      </w:r>
      <w:r w:rsidR="00C346C9">
        <w:rPr>
          <w:rFonts w:ascii="TimesNewRomanPSMT" w:cs="TimesNewRomanPSMT"/>
          <w:color w:val="000000"/>
          <w:sz w:val="24"/>
          <w:szCs w:val="24"/>
        </w:rPr>
        <w:t>ó</w:t>
      </w:r>
      <w:r w:rsidR="00C346C9">
        <w:rPr>
          <w:rFonts w:ascii="TimesNewRomanPSMT" w:cs="TimesNewRomanPSMT"/>
          <w:color w:val="000000"/>
          <w:sz w:val="24"/>
          <w:szCs w:val="24"/>
        </w:rPr>
        <w:t>rego dotyczy deklaracja lub</w:t>
      </w:r>
      <w:r w:rsidR="00506651">
        <w:rPr>
          <w:rFonts w:ascii="TimesNewRomanPSMT" w:cs="TimesNewRomanPSMT"/>
          <w:color w:val="000000"/>
          <w:sz w:val="24"/>
          <w:szCs w:val="24"/>
        </w:rPr>
        <w:t xml:space="preserve"> korygowanego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okresu)</w:t>
      </w:r>
      <w:r w:rsidR="00506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/jednostka/odsetki</w:t>
      </w:r>
      <w:r w:rsidR="00506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6C9">
        <w:rPr>
          <w:rFonts w:ascii="Times New Roman" w:hAnsi="Times New Roman" w:cs="Times New Roman"/>
          <w:color w:val="000000"/>
          <w:sz w:val="24"/>
          <w:szCs w:val="24"/>
        </w:rPr>
        <w:t>/deklaracja lub korekta deklaracji (Lp.1,2,3,itd.)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</w:t>
      </w:r>
    </w:p>
    <w:p w14:paraId="178F5EC1" w14:textId="77777777" w:rsidR="00156AD2" w:rsidRDefault="00C346C9" w:rsidP="00506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Np. </w:t>
      </w:r>
      <w:r w:rsidR="00156AD2">
        <w:rPr>
          <w:rFonts w:ascii="TimesNewRomanPSMT" w:cs="TimesNewRomanPSMT"/>
          <w:color w:val="000000"/>
          <w:sz w:val="24"/>
          <w:szCs w:val="24"/>
        </w:rPr>
        <w:t xml:space="preserve">deklaracja </w:t>
      </w:r>
      <w:r>
        <w:rPr>
          <w:rFonts w:ascii="TimesNewRomanPSMT" w:cs="TimesNewRomanPSMT"/>
          <w:color w:val="000000"/>
          <w:sz w:val="24"/>
          <w:szCs w:val="24"/>
        </w:rPr>
        <w:t>cz</w:t>
      </w:r>
      <w:r>
        <w:rPr>
          <w:rFonts w:ascii="TimesNewRomanPSMT" w:cs="TimesNewRomanPSMT"/>
          <w:color w:val="000000"/>
          <w:sz w:val="24"/>
          <w:szCs w:val="24"/>
        </w:rPr>
        <w:t>ą</w:t>
      </w:r>
      <w:r>
        <w:rPr>
          <w:rFonts w:ascii="TimesNewRomanPSMT" w:cs="TimesNewRomanPSMT"/>
          <w:color w:val="000000"/>
          <w:sz w:val="24"/>
          <w:szCs w:val="24"/>
        </w:rPr>
        <w:t>stkowa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PSMT" w:cs="TimesNewRomanPSMT"/>
          <w:color w:val="000000"/>
          <w:sz w:val="24"/>
          <w:szCs w:val="24"/>
        </w:rPr>
        <w:t>01/20</w:t>
      </w:r>
      <w:r w:rsidR="00156AD2">
        <w:rPr>
          <w:rFonts w:ascii="TimesNewRomanPSMT" w:cs="TimesNewRomanPSMT"/>
          <w:color w:val="000000"/>
          <w:sz w:val="24"/>
          <w:szCs w:val="24"/>
        </w:rPr>
        <w:t>22</w:t>
      </w:r>
      <w:r>
        <w:rPr>
          <w:rFonts w:ascii="TimesNewRomanPSMT" w:cs="TimesNewRomanPSMT"/>
          <w:color w:val="000000"/>
          <w:sz w:val="24"/>
          <w:szCs w:val="24"/>
        </w:rPr>
        <w:t>/UM/deklaracja cz</w:t>
      </w:r>
      <w:r>
        <w:rPr>
          <w:rFonts w:ascii="TimesNewRomanPSMT" w:cs="TimesNewRomanPSMT"/>
          <w:color w:val="000000"/>
          <w:sz w:val="24"/>
          <w:szCs w:val="24"/>
        </w:rPr>
        <w:t>ą</w:t>
      </w:r>
      <w:r>
        <w:rPr>
          <w:rFonts w:ascii="TimesNewRomanPSMT" w:cs="TimesNewRomanPSMT"/>
          <w:color w:val="000000"/>
          <w:sz w:val="24"/>
          <w:szCs w:val="24"/>
        </w:rPr>
        <w:t>stkowa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</w:t>
      </w:r>
      <w:r w:rsidR="00506651">
        <w:rPr>
          <w:rFonts w:ascii="Times New Roman" w:hAnsi="Times New Roman" w:cs="Times New Roman"/>
          <w:color w:val="000000"/>
          <w:sz w:val="24"/>
          <w:szCs w:val="24"/>
        </w:rPr>
        <w:t xml:space="preserve">deklaracja korekta </w:t>
      </w:r>
      <w:r>
        <w:rPr>
          <w:rFonts w:ascii="Times New Roman" w:hAnsi="Times New Roman" w:cs="Times New Roman"/>
          <w:color w:val="000000"/>
          <w:sz w:val="24"/>
          <w:szCs w:val="24"/>
        </w:rPr>
        <w:t>01/20</w:t>
      </w:r>
      <w:r w:rsidR="00156AD2">
        <w:rPr>
          <w:rFonts w:ascii="Times New Roman" w:hAnsi="Times New Roman" w:cs="Times New Roman"/>
          <w:color w:val="000000"/>
          <w:sz w:val="24"/>
          <w:szCs w:val="24"/>
        </w:rPr>
        <w:t xml:space="preserve">22/UM/Korekta </w:t>
      </w:r>
      <w:r>
        <w:rPr>
          <w:rFonts w:ascii="Times New Roman" w:hAnsi="Times New Roman" w:cs="Times New Roman"/>
          <w:color w:val="000000"/>
          <w:sz w:val="24"/>
          <w:szCs w:val="24"/>
        </w:rPr>
        <w:t>deklaracji 1</w:t>
      </w:r>
      <w:r w:rsidR="00716EA3">
        <w:rPr>
          <w:rFonts w:ascii="TimesNewRomanPSMT" w:cs="TimesNewRomanPSMT"/>
          <w:color w:val="000000"/>
          <w:sz w:val="24"/>
          <w:szCs w:val="24"/>
        </w:rPr>
        <w:t xml:space="preserve"> </w:t>
      </w:r>
    </w:p>
    <w:p w14:paraId="7232C43D" w14:textId="77777777" w:rsidR="00C346C9" w:rsidRPr="00716EA3" w:rsidRDefault="00C346C9" w:rsidP="00506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odsetki 01/2017/UM/odsetki/deklaracja lub korekta deklaracji 1</w:t>
      </w:r>
    </w:p>
    <w:p w14:paraId="209F45DB" w14:textId="77777777" w:rsidR="00716EA3" w:rsidRDefault="00716EA3" w:rsidP="00506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1947B967" w14:textId="77777777" w:rsidR="0070198A" w:rsidRDefault="0070198A" w:rsidP="00506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6FA06BE6" w14:textId="77777777" w:rsidR="002A5F40" w:rsidRDefault="00C346C9" w:rsidP="002A5F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 2.</w:t>
      </w:r>
    </w:p>
    <w:p w14:paraId="78583B55" w14:textId="77777777" w:rsidR="00C346C9" w:rsidRPr="00090044" w:rsidRDefault="00716EA3" w:rsidP="000900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 w:rsidRPr="00090044">
        <w:rPr>
          <w:rFonts w:ascii="TimesNewRomanPSMT" w:cs="TimesNewRomanPSMT"/>
          <w:color w:val="00000A"/>
          <w:sz w:val="24"/>
          <w:szCs w:val="24"/>
        </w:rPr>
        <w:t>Jednostka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zobowi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>ą</w:t>
      </w:r>
      <w:r w:rsidRPr="00090044">
        <w:rPr>
          <w:rFonts w:ascii="TimesNewRomanPSMT" w:cs="TimesNewRomanPSMT"/>
          <w:color w:val="00000A"/>
          <w:sz w:val="24"/>
          <w:szCs w:val="24"/>
        </w:rPr>
        <w:t>zana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</w:t>
      </w:r>
      <w:r w:rsidRPr="00090044">
        <w:rPr>
          <w:rFonts w:ascii="TimesNewRomanPSMT" w:cs="TimesNewRomanPSMT"/>
          <w:color w:val="00000A"/>
          <w:sz w:val="24"/>
          <w:szCs w:val="24"/>
        </w:rPr>
        <w:t>jest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do prowadzenia ewidencji ksi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>ę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>gowej podatku VAT</w:t>
      </w:r>
    </w:p>
    <w:p w14:paraId="6BE9118E" w14:textId="77777777" w:rsidR="00C346C9" w:rsidRDefault="00C346C9" w:rsidP="0070198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w </w:t>
      </w:r>
      <w:r>
        <w:rPr>
          <w:rFonts w:ascii="TimesNewRomanPSMT" w:cs="TimesNewRomanPSMT"/>
          <w:color w:val="00000A"/>
          <w:sz w:val="24"/>
          <w:szCs w:val="24"/>
        </w:rPr>
        <w:t>spos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b umo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liwiaj</w:t>
      </w:r>
      <w:r>
        <w:rPr>
          <w:rFonts w:ascii="TimesNewRomanPSMT" w:cs="TimesNewRomanPSMT"/>
          <w:color w:val="00000A"/>
          <w:sz w:val="24"/>
          <w:szCs w:val="24"/>
        </w:rPr>
        <w:t>ą</w:t>
      </w:r>
      <w:r>
        <w:rPr>
          <w:rFonts w:ascii="TimesNewRomanPSMT" w:cs="TimesNewRomanPSMT"/>
          <w:color w:val="00000A"/>
          <w:sz w:val="24"/>
          <w:szCs w:val="24"/>
        </w:rPr>
        <w:t>cy okre</w:t>
      </w:r>
      <w:r>
        <w:rPr>
          <w:rFonts w:ascii="TimesNewRomanPSMT" w:cs="TimesNewRomanPSMT"/>
          <w:color w:val="00000A"/>
          <w:sz w:val="24"/>
          <w:szCs w:val="24"/>
        </w:rPr>
        <w:t>ś</w:t>
      </w:r>
      <w:r>
        <w:rPr>
          <w:rFonts w:ascii="TimesNewRomanPSMT" w:cs="TimesNewRomanPSMT"/>
          <w:color w:val="00000A"/>
          <w:sz w:val="24"/>
          <w:szCs w:val="24"/>
        </w:rPr>
        <w:t>lenie podatku VAT nale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nego i naliczonego oraz </w:t>
      </w:r>
      <w:r>
        <w:rPr>
          <w:rFonts w:ascii="TimesNewRomanPSMT" w:cs="TimesNewRomanPSMT"/>
          <w:color w:val="00000A"/>
          <w:sz w:val="24"/>
          <w:szCs w:val="24"/>
        </w:rPr>
        <w:t>ustalenie stan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w rozlicze</w:t>
      </w:r>
      <w:r>
        <w:rPr>
          <w:rFonts w:ascii="TimesNewRomanPSMT" w:cs="TimesNewRomanPSMT"/>
          <w:color w:val="00000A"/>
          <w:sz w:val="24"/>
          <w:szCs w:val="24"/>
        </w:rPr>
        <w:t>ń</w:t>
      </w:r>
      <w:r>
        <w:rPr>
          <w:rFonts w:ascii="TimesNewRomanPSMT" w:cs="TimesNewRomanPSMT"/>
          <w:color w:val="00000A"/>
          <w:sz w:val="24"/>
          <w:szCs w:val="24"/>
        </w:rPr>
        <w:t xml:space="preserve"> za dany okres podatkowy zgodnie z rejestrami zakup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i </w:t>
      </w:r>
      <w:r>
        <w:rPr>
          <w:rFonts w:ascii="TimesNewRomanPSMT" w:cs="TimesNewRomanPSMT"/>
          <w:color w:val="00000A"/>
          <w:sz w:val="24"/>
          <w:szCs w:val="24"/>
        </w:rPr>
        <w:t>sprzeda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y (odr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bnie do poszczeg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>
        <w:rPr>
          <w:rFonts w:ascii="TimesNewRomanPSMT" w:cs="TimesNewRomanPSMT"/>
          <w:color w:val="00000A"/>
          <w:sz w:val="24"/>
          <w:szCs w:val="24"/>
        </w:rPr>
        <w:t>lnych rachunk</w:t>
      </w:r>
      <w:r>
        <w:rPr>
          <w:rFonts w:ascii="TimesNewRomanPSMT" w:cs="TimesNewRomanPSMT"/>
          <w:color w:val="00000A"/>
          <w:sz w:val="24"/>
          <w:szCs w:val="24"/>
        </w:rPr>
        <w:t>ó</w:t>
      </w:r>
      <w:r w:rsidR="00716EA3">
        <w:rPr>
          <w:rFonts w:ascii="TimesNewRomanPSMT" w:cs="TimesNewRomanPSMT"/>
          <w:color w:val="00000A"/>
          <w:sz w:val="24"/>
          <w:szCs w:val="24"/>
        </w:rPr>
        <w:t>w bankowych.</w:t>
      </w:r>
    </w:p>
    <w:p w14:paraId="67536128" w14:textId="77777777" w:rsidR="00C346C9" w:rsidRPr="00090044" w:rsidRDefault="00716EA3" w:rsidP="000900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 w:rsidRPr="00090044">
        <w:rPr>
          <w:rFonts w:ascii="TimesNewRomanPSMT" w:cs="TimesNewRomanPSMT"/>
          <w:color w:val="00000A"/>
          <w:sz w:val="24"/>
          <w:szCs w:val="24"/>
        </w:rPr>
        <w:t>Jednostka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dostosowuj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>ą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ewidencj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>ę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analityczn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>ą</w:t>
      </w:r>
      <w:r w:rsidR="00C346C9" w:rsidRPr="00090044">
        <w:rPr>
          <w:rFonts w:ascii="TimesNewRomanPSMT" w:cs="TimesNewRomanPSMT"/>
          <w:color w:val="00000A"/>
          <w:sz w:val="24"/>
          <w:szCs w:val="24"/>
        </w:rPr>
        <w:t xml:space="preserve"> do swoich potrzeb.</w:t>
      </w:r>
    </w:p>
    <w:p w14:paraId="04C31D04" w14:textId="77777777" w:rsidR="002A5F40" w:rsidRDefault="002A5F40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4C3CE1FE" w14:textId="77777777" w:rsidR="002A5F40" w:rsidRDefault="00C346C9" w:rsidP="002A5F4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>
        <w:rPr>
          <w:rFonts w:ascii="TimesNewRomanPSMT" w:cs="TimesNewRomanPSMT"/>
          <w:color w:val="00000A"/>
          <w:sz w:val="24"/>
          <w:szCs w:val="24"/>
        </w:rPr>
        <w:t>3.</w:t>
      </w:r>
    </w:p>
    <w:p w14:paraId="56B6A84F" w14:textId="77777777" w:rsidR="00B3406E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1. W planie kont jednostki wprowadz</w:t>
      </w:r>
      <w:r w:rsidR="00716EA3">
        <w:rPr>
          <w:rFonts w:ascii="TimesNewRomanPSMT" w:cs="TimesNewRomanPSMT"/>
          <w:color w:val="00000A"/>
          <w:sz w:val="24"/>
          <w:szCs w:val="24"/>
        </w:rPr>
        <w:t>a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716EA3">
        <w:rPr>
          <w:rFonts w:ascii="TimesNewRomanPSMT" w:cs="TimesNewRomanPSMT"/>
          <w:color w:val="00000A"/>
          <w:sz w:val="24"/>
          <w:szCs w:val="24"/>
        </w:rPr>
        <w:t>si</w:t>
      </w:r>
      <w:r w:rsidR="00716EA3">
        <w:rPr>
          <w:rFonts w:ascii="TimesNewRomanPSMT" w:cs="TimesNewRomanPSMT"/>
          <w:color w:val="00000A"/>
          <w:sz w:val="24"/>
          <w:szCs w:val="24"/>
        </w:rPr>
        <w:t>ę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 xml:space="preserve">konto 225 </w:t>
      </w:r>
      <w:r>
        <w:rPr>
          <w:rFonts w:ascii="TimesNewRomanPSMT" w:cs="TimesNewRomanPSMT"/>
          <w:color w:val="00000A"/>
          <w:sz w:val="24"/>
          <w:szCs w:val="24"/>
        </w:rPr>
        <w:t>„</w:t>
      </w:r>
      <w:r>
        <w:rPr>
          <w:rFonts w:ascii="TimesNewRomanPSMT" w:cs="TimesNewRomanPSMT"/>
          <w:color w:val="00000A"/>
          <w:sz w:val="24"/>
          <w:szCs w:val="24"/>
        </w:rPr>
        <w:t>Rozrachunki</w:t>
      </w:r>
      <w:r w:rsidR="00B3406E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z </w:t>
      </w:r>
      <w:r>
        <w:rPr>
          <w:rFonts w:ascii="TimesNewRomanPSMT" w:cs="TimesNewRomanPSMT"/>
          <w:color w:val="00000A"/>
          <w:sz w:val="24"/>
          <w:szCs w:val="24"/>
        </w:rPr>
        <w:t>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VAT</w:t>
      </w:r>
      <w:r>
        <w:rPr>
          <w:rFonts w:ascii="TimesNewRomanPSMT" w:cs="TimesNewRomanPSMT"/>
          <w:color w:val="00000A"/>
          <w:sz w:val="24"/>
          <w:szCs w:val="24"/>
        </w:rPr>
        <w:t>”</w:t>
      </w:r>
      <w:r>
        <w:rPr>
          <w:rFonts w:ascii="TimesNewRomanPSMT" w:cs="TimesNewRomanPSMT"/>
          <w:color w:val="00000A"/>
          <w:sz w:val="24"/>
          <w:szCs w:val="24"/>
        </w:rPr>
        <w:t xml:space="preserve">, analityka </w:t>
      </w:r>
      <w:r w:rsidR="00B3406E">
        <w:rPr>
          <w:rFonts w:ascii="TimesNewRomanPSMT" w:cs="TimesNewRomanPSMT"/>
          <w:color w:val="00000A"/>
          <w:sz w:val="24"/>
          <w:szCs w:val="24"/>
        </w:rPr>
        <w:t xml:space="preserve"> </w:t>
      </w:r>
    </w:p>
    <w:p w14:paraId="3863D323" w14:textId="77777777" w:rsidR="00716EA3" w:rsidRDefault="00B3406E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    </w:t>
      </w:r>
      <w:r w:rsidR="00C346C9">
        <w:rPr>
          <w:rFonts w:ascii="TimesNewRomanPSMT" w:cs="TimesNewRomanPSMT"/>
          <w:color w:val="00000A"/>
          <w:sz w:val="24"/>
          <w:szCs w:val="24"/>
        </w:rPr>
        <w:t>wed</w:t>
      </w:r>
      <w:r w:rsidR="00C346C9">
        <w:rPr>
          <w:rFonts w:ascii="TimesNewRomanPSMT" w:cs="TimesNewRomanPSMT"/>
          <w:color w:val="00000A"/>
          <w:sz w:val="24"/>
          <w:szCs w:val="24"/>
        </w:rPr>
        <w:t>ł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ug stawek podatku VAT </w:t>
      </w:r>
      <w:r w:rsidR="002A5F40">
        <w:rPr>
          <w:rFonts w:ascii="TimesNewRomanPSMT" w:cs="TimesNewRomanPSMT"/>
          <w:color w:val="00000A"/>
          <w:sz w:val="24"/>
          <w:szCs w:val="24"/>
        </w:rPr>
        <w:t>b</w:t>
      </w:r>
      <w:r w:rsidR="002A5F40">
        <w:rPr>
          <w:rFonts w:ascii="TimesNewRomanPSMT" w:cs="TimesNewRomanPSMT"/>
          <w:color w:val="00000A"/>
          <w:sz w:val="24"/>
          <w:szCs w:val="24"/>
        </w:rPr>
        <w:t>ą</w:t>
      </w:r>
      <w:r w:rsidR="002A5F40">
        <w:rPr>
          <w:rFonts w:ascii="TimesNewRomanPSMT" w:cs="TimesNewRomanPSMT"/>
          <w:color w:val="00000A"/>
          <w:sz w:val="24"/>
          <w:szCs w:val="24"/>
        </w:rPr>
        <w:t>d</w:t>
      </w:r>
      <w:r w:rsidR="002A5F40">
        <w:rPr>
          <w:rFonts w:ascii="TimesNewRomanPSMT" w:cs="TimesNewRomanPSMT"/>
          <w:color w:val="00000A"/>
          <w:sz w:val="24"/>
          <w:szCs w:val="24"/>
        </w:rPr>
        <w:t>ź</w:t>
      </w:r>
      <w:r w:rsidR="002A5F40">
        <w:rPr>
          <w:rFonts w:ascii="TimesNewRomanPSMT" w:cs="TimesNewRomanPSMT"/>
          <w:color w:val="00000A"/>
          <w:sz w:val="24"/>
          <w:szCs w:val="24"/>
        </w:rPr>
        <w:t xml:space="preserve"> wg sposobu odliczenia.</w:t>
      </w:r>
    </w:p>
    <w:p w14:paraId="68A7C9E4" w14:textId="77777777" w:rsidR="00C346C9" w:rsidRDefault="00C346C9" w:rsidP="00701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>
        <w:rPr>
          <w:rFonts w:ascii="TimesNewRomanPSMT" w:cs="TimesNewRomanPSMT"/>
          <w:color w:val="00000A"/>
          <w:sz w:val="24"/>
          <w:szCs w:val="24"/>
        </w:rPr>
        <w:t xml:space="preserve">Na stronie </w:t>
      </w:r>
      <w:proofErr w:type="spellStart"/>
      <w:r>
        <w:rPr>
          <w:rFonts w:ascii="TimesNewRomanPSMT" w:cs="TimesNewRomanPSMT"/>
          <w:color w:val="00000A"/>
          <w:sz w:val="24"/>
          <w:szCs w:val="24"/>
        </w:rPr>
        <w:t>Wn</w:t>
      </w:r>
      <w:proofErr w:type="spellEnd"/>
      <w:r>
        <w:rPr>
          <w:rFonts w:ascii="TimesNewRomanPSMT" w:cs="TimesNewRomanPSMT"/>
          <w:color w:val="00000A"/>
          <w:sz w:val="24"/>
          <w:szCs w:val="24"/>
        </w:rPr>
        <w:t xml:space="preserve"> konta 225 ujmuje 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:</w:t>
      </w:r>
    </w:p>
    <w:p w14:paraId="07F92A6A" w14:textId="77777777" w:rsidR="00C346C9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="00C346C9">
        <w:rPr>
          <w:rFonts w:ascii="TimesNewRomanPSMT" w:cs="TimesNewRomanPSMT"/>
          <w:color w:val="00000A"/>
          <w:sz w:val="24"/>
          <w:szCs w:val="24"/>
        </w:rPr>
        <w:t>VAT naliczony podlegaj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cy odliczeniu,</w:t>
      </w:r>
    </w:p>
    <w:p w14:paraId="7CDCDE46" w14:textId="77777777" w:rsidR="00702E7B" w:rsidRDefault="00066E93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="00C346C9">
        <w:rPr>
          <w:rFonts w:ascii="TimesNewRomanPSMT" w:cs="TimesNewRomanPSMT"/>
          <w:color w:val="00000A"/>
          <w:sz w:val="24"/>
          <w:szCs w:val="24"/>
        </w:rPr>
        <w:t>kwot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podatku VAT rozliczonego z Urz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dem Skarbowym na podstawie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informacji z </w:t>
      </w:r>
      <w:r w:rsidR="00702E7B">
        <w:rPr>
          <w:rFonts w:ascii="Times New Roman" w:hAnsi="Times New Roman" w:cs="Times New Roman"/>
          <w:color w:val="00000A"/>
          <w:sz w:val="24"/>
          <w:szCs w:val="24"/>
        </w:rPr>
        <w:t xml:space="preserve">   </w:t>
      </w:r>
    </w:p>
    <w:p w14:paraId="4048255B" w14:textId="77777777" w:rsidR="00C346C9" w:rsidRPr="00716EA3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Gminy.</w:t>
      </w:r>
    </w:p>
    <w:p w14:paraId="2ACDECB3" w14:textId="77777777" w:rsidR="00C346C9" w:rsidRDefault="0070198A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 </w:t>
      </w:r>
      <w:r w:rsidR="00C346C9">
        <w:rPr>
          <w:rFonts w:ascii="TimesNewRomanPSMT" w:cs="TimesNewRomanPSMT"/>
          <w:color w:val="00000A"/>
          <w:sz w:val="24"/>
          <w:szCs w:val="24"/>
        </w:rPr>
        <w:t>2) Na stronie Ma konta 225 ujmuje 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B3406E">
        <w:rPr>
          <w:rFonts w:ascii="TimesNewRomanPSMT" w:cs="TimesNewRomanPSMT"/>
          <w:color w:val="00000A"/>
          <w:sz w:val="24"/>
          <w:szCs w:val="24"/>
        </w:rPr>
        <w:t>:</w:t>
      </w:r>
    </w:p>
    <w:p w14:paraId="38FE644C" w14:textId="77777777" w:rsidR="00C346C9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a) </w:t>
      </w:r>
      <w:r w:rsidR="00C346C9">
        <w:rPr>
          <w:rFonts w:ascii="TimesNewRomanPSMT" w:cs="TimesNewRomanPSMT"/>
          <w:color w:val="00000A"/>
          <w:sz w:val="24"/>
          <w:szCs w:val="24"/>
        </w:rPr>
        <w:t>VAT nale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ny podlegaj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cy odprowadzeniu</w:t>
      </w:r>
    </w:p>
    <w:p w14:paraId="125A8636" w14:textId="77777777" w:rsidR="00702E7B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b) </w:t>
      </w:r>
      <w:r w:rsidR="00C346C9">
        <w:rPr>
          <w:rFonts w:ascii="TimesNewRomanPSMT" w:cs="TimesNewRomanPSMT"/>
          <w:color w:val="00000A"/>
          <w:sz w:val="24"/>
          <w:szCs w:val="24"/>
        </w:rPr>
        <w:t>kwot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podatku VAT rozliczonego z Urz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dem Skarbowym na podstawie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informacji z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</w:t>
      </w:r>
    </w:p>
    <w:p w14:paraId="35DB8DD9" w14:textId="77777777" w:rsidR="00C346C9" w:rsidRPr="00716EA3" w:rsidRDefault="00702E7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Gminy.</w:t>
      </w:r>
    </w:p>
    <w:p w14:paraId="42DD9B91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="00716EA3">
        <w:rPr>
          <w:rFonts w:ascii="TimesNewRomanPSMT" w:cs="TimesNewRomanPSMT"/>
          <w:color w:val="00000A"/>
          <w:sz w:val="24"/>
          <w:szCs w:val="24"/>
        </w:rPr>
        <w:t xml:space="preserve">Konto 225 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>„</w:t>
      </w:r>
      <w:r>
        <w:rPr>
          <w:rFonts w:ascii="TimesNewRomanPSMT" w:cs="TimesNewRomanPSMT"/>
          <w:color w:val="00000A"/>
          <w:sz w:val="24"/>
          <w:szCs w:val="24"/>
        </w:rPr>
        <w:t>Rozrachunki z 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VAT</w:t>
      </w:r>
      <w:r>
        <w:rPr>
          <w:rFonts w:ascii="TimesNewRomanPSMT" w:cs="TimesNewRomanPSMT"/>
          <w:color w:val="00000A"/>
          <w:sz w:val="24"/>
          <w:szCs w:val="24"/>
        </w:rPr>
        <w:t>”</w:t>
      </w:r>
      <w:r>
        <w:rPr>
          <w:rFonts w:ascii="TimesNewRomanPSMT" w:cs="TimesNewRomanPSMT"/>
          <w:color w:val="00000A"/>
          <w:sz w:val="24"/>
          <w:szCs w:val="24"/>
        </w:rPr>
        <w:t>, mo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>
        <w:rPr>
          <w:rFonts w:ascii="TimesNewRomanPSMT" w:cs="TimesNewRomanPSMT"/>
          <w:color w:val="00000A"/>
          <w:sz w:val="24"/>
          <w:szCs w:val="24"/>
        </w:rPr>
        <w:t>e wykazywa</w:t>
      </w:r>
      <w:r>
        <w:rPr>
          <w:rFonts w:ascii="TimesNewRomanPSMT" w:cs="TimesNewRomanPSMT"/>
          <w:color w:val="00000A"/>
          <w:sz w:val="24"/>
          <w:szCs w:val="24"/>
        </w:rPr>
        <w:t>ć</w:t>
      </w:r>
      <w:r>
        <w:rPr>
          <w:rFonts w:ascii="TimesNewRomanPSMT" w:cs="TimesNewRomanPSMT"/>
          <w:color w:val="00000A"/>
          <w:sz w:val="24"/>
          <w:szCs w:val="24"/>
        </w:rPr>
        <w:t xml:space="preserve"> dwustronne saldo.</w:t>
      </w:r>
    </w:p>
    <w:p w14:paraId="4AA5EC6E" w14:textId="77777777" w:rsidR="00C346C9" w:rsidRDefault="00C346C9" w:rsidP="00701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W planie kont </w:t>
      </w:r>
      <w:r w:rsidR="00806F06">
        <w:rPr>
          <w:rFonts w:ascii="TimesNewRomanPSMT" w:cs="TimesNewRomanPSMT"/>
          <w:color w:val="00000A"/>
          <w:sz w:val="24"/>
          <w:szCs w:val="24"/>
        </w:rPr>
        <w:t>wprowadza si</w:t>
      </w:r>
      <w:r w:rsidR="00806F06">
        <w:rPr>
          <w:rFonts w:ascii="TimesNewRomanPSMT" w:cs="TimesNewRomanPSMT"/>
          <w:color w:val="00000A"/>
          <w:sz w:val="24"/>
          <w:szCs w:val="24"/>
        </w:rPr>
        <w:t>ę</w:t>
      </w:r>
      <w:r w:rsidR="00806F06">
        <w:rPr>
          <w:rFonts w:ascii="TimesNewRomanPSMT" w:cs="TimesNewRomanPSMT"/>
          <w:color w:val="00000A"/>
          <w:sz w:val="24"/>
          <w:szCs w:val="24"/>
        </w:rPr>
        <w:t xml:space="preserve"> </w:t>
      </w: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="00806F06">
        <w:rPr>
          <w:rFonts w:ascii="TimesNewRomanPSMT" w:cs="TimesNewRomanPSMT"/>
          <w:color w:val="00000A"/>
          <w:sz w:val="24"/>
          <w:szCs w:val="24"/>
        </w:rPr>
        <w:t xml:space="preserve">konto 800 analityka rozrachunki </w:t>
      </w:r>
      <w:r>
        <w:rPr>
          <w:rFonts w:ascii="TimesNewRomanPSMT" w:cs="TimesNewRomanPSMT"/>
          <w:color w:val="00000A"/>
          <w:sz w:val="24"/>
          <w:szCs w:val="24"/>
        </w:rPr>
        <w:t>z 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podatku VAT s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</w:t>
      </w:r>
      <w:r>
        <w:rPr>
          <w:rFonts w:ascii="TimesNewRomanPSMT" w:cs="TimesNewRomanPSMT"/>
          <w:color w:val="00000A"/>
          <w:sz w:val="24"/>
          <w:szCs w:val="24"/>
        </w:rPr>
        <w:t>żą</w:t>
      </w:r>
      <w:r w:rsidR="0070198A">
        <w:rPr>
          <w:rFonts w:ascii="TimesNewRomanPSMT" w:cs="TimesNewRomanPSMT"/>
          <w:color w:val="00000A"/>
          <w:sz w:val="24"/>
          <w:szCs w:val="24"/>
        </w:rPr>
        <w:t xml:space="preserve">ce </w:t>
      </w:r>
      <w:r>
        <w:rPr>
          <w:rFonts w:ascii="TimesNewRomanPSMT" w:cs="TimesNewRomanPSMT"/>
          <w:color w:val="00000A"/>
          <w:sz w:val="24"/>
          <w:szCs w:val="24"/>
        </w:rPr>
        <w:t>do wyksi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gowania kwoty podatku VAT nale</w:t>
      </w:r>
      <w:r>
        <w:rPr>
          <w:rFonts w:ascii="TimesNewRomanPSMT" w:cs="TimesNewRomanPSMT"/>
          <w:color w:val="00000A"/>
          <w:sz w:val="24"/>
          <w:szCs w:val="24"/>
        </w:rPr>
        <w:t>ż</w:t>
      </w:r>
      <w:r w:rsidR="00806F06">
        <w:rPr>
          <w:rFonts w:ascii="TimesNewRomanPSMT" w:cs="TimesNewRomanPSMT"/>
          <w:color w:val="00000A"/>
          <w:sz w:val="24"/>
          <w:szCs w:val="24"/>
        </w:rPr>
        <w:t xml:space="preserve">nego </w:t>
      </w:r>
      <w:r>
        <w:rPr>
          <w:rFonts w:ascii="Times New Roman" w:hAnsi="Times New Roman" w:cs="Times New Roman"/>
          <w:color w:val="00000A"/>
          <w:sz w:val="24"/>
          <w:szCs w:val="24"/>
        </w:rPr>
        <w:t>i naliczonego na podstawie informacji z Gminy.</w:t>
      </w:r>
    </w:p>
    <w:p w14:paraId="5A6C213C" w14:textId="77777777" w:rsidR="00CC28F2" w:rsidRPr="00806F06" w:rsidRDefault="00CC28F2" w:rsidP="0070198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W planie kont jednostka wprowadza się konto 222 analityka rozrachunki z tytułu podatku VAT służące do wyksięgowania kwoty podatku VAT należnego za miesiące/lata ubiegłe, które wpłynęły na konto po złożeniu deklaracji.</w:t>
      </w:r>
    </w:p>
    <w:p w14:paraId="0143DC82" w14:textId="77777777" w:rsidR="00C346C9" w:rsidRDefault="00CC28F2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5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>. W dacie otrzymania informacji od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Gminy o rozliczeniu podatku </w:t>
      </w:r>
      <w:r w:rsidR="00C346C9">
        <w:rPr>
          <w:rFonts w:ascii="TimesNewRomanPSMT" w:cs="TimesNewRomanPSMT"/>
          <w:color w:val="00000A"/>
          <w:sz w:val="24"/>
          <w:szCs w:val="24"/>
        </w:rPr>
        <w:t>VAT</w:t>
      </w:r>
      <w:r>
        <w:rPr>
          <w:rFonts w:ascii="TimesNewRomanPSMT" w:cs="TimesNewRomanPSMT"/>
          <w:color w:val="00000A"/>
          <w:sz w:val="24"/>
          <w:szCs w:val="24"/>
        </w:rPr>
        <w:t xml:space="preserve"> w deklaracji zbiorczej- VAT 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nale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y przenie</w:t>
      </w:r>
      <w:r w:rsidR="00C346C9">
        <w:rPr>
          <w:rFonts w:ascii="TimesNewRomanPSMT" w:cs="TimesNewRomanPSMT"/>
          <w:color w:val="00000A"/>
          <w:sz w:val="24"/>
          <w:szCs w:val="24"/>
        </w:rPr>
        <w:t>ść</w:t>
      </w:r>
      <w:r w:rsidR="00B3406E">
        <w:rPr>
          <w:rFonts w:ascii="TimesNewRomanPSMT" w:cs="TimesNewRomanPSMT"/>
          <w:color w:val="00000A"/>
          <w:sz w:val="24"/>
          <w:szCs w:val="24"/>
        </w:rPr>
        <w:t xml:space="preserve"> na </w:t>
      </w:r>
      <w:r>
        <w:rPr>
          <w:rFonts w:ascii="TimesNewRomanPSMT" w:cs="TimesNewRomanPSMT"/>
          <w:color w:val="00000A"/>
          <w:sz w:val="24"/>
          <w:szCs w:val="24"/>
        </w:rPr>
        <w:t xml:space="preserve">konto 800 </w:t>
      </w:r>
      <w:r w:rsidR="00C346C9">
        <w:rPr>
          <w:rFonts w:ascii="TimesNewRomanPSMT" w:cs="TimesNewRomanPSMT"/>
          <w:color w:val="00000A"/>
          <w:sz w:val="24"/>
          <w:szCs w:val="24"/>
        </w:rPr>
        <w:t>fundusz (nale</w:t>
      </w:r>
      <w:r w:rsidR="00C346C9">
        <w:rPr>
          <w:rFonts w:ascii="TimesNewRomanPSMT" w:cs="TimesNewRomanPSMT"/>
          <w:color w:val="00000A"/>
          <w:sz w:val="24"/>
          <w:szCs w:val="24"/>
        </w:rPr>
        <w:t>ż</w:t>
      </w:r>
      <w:r w:rsidR="00C346C9">
        <w:rPr>
          <w:rFonts w:ascii="TimesNewRomanPSMT" w:cs="TimesNewRomanPSMT"/>
          <w:color w:val="00000A"/>
          <w:sz w:val="24"/>
          <w:szCs w:val="24"/>
        </w:rPr>
        <w:t>y sporz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dzi</w:t>
      </w:r>
      <w:r w:rsidR="00C346C9">
        <w:rPr>
          <w:rFonts w:ascii="TimesNewRomanPSMT" w:cs="TimesNewRomanPSMT"/>
          <w:color w:val="00000A"/>
          <w:sz w:val="24"/>
          <w:szCs w:val="24"/>
        </w:rPr>
        <w:t>ć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polecenie ksi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gowania).</w:t>
      </w:r>
    </w:p>
    <w:p w14:paraId="236F154F" w14:textId="77777777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6. W</w:t>
      </w:r>
      <w:r w:rsidRPr="009E62D7">
        <w:rPr>
          <w:rFonts w:ascii="Times New Roman" w:hAnsi="Times New Roman" w:cs="Times New Roman"/>
          <w:sz w:val="24"/>
          <w:szCs w:val="24"/>
        </w:rPr>
        <w:t xml:space="preserve"> celu sporządzenia prawidłowego bilansu za </w:t>
      </w:r>
      <w:r>
        <w:rPr>
          <w:rFonts w:ascii="Times New Roman" w:hAnsi="Times New Roman" w:cs="Times New Roman"/>
          <w:sz w:val="24"/>
          <w:szCs w:val="24"/>
        </w:rPr>
        <w:t>dany</w:t>
      </w:r>
      <w:r w:rsidRPr="009E62D7">
        <w:rPr>
          <w:rFonts w:ascii="Times New Roman" w:hAnsi="Times New Roman" w:cs="Times New Roman"/>
          <w:sz w:val="24"/>
          <w:szCs w:val="24"/>
        </w:rPr>
        <w:t xml:space="preserve"> rok, należy: </w:t>
      </w:r>
    </w:p>
    <w:p w14:paraId="7791465F" w14:textId="77777777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62D7">
        <w:rPr>
          <w:rFonts w:ascii="Times New Roman" w:hAnsi="Times New Roman" w:cs="Times New Roman"/>
          <w:sz w:val="24"/>
          <w:szCs w:val="24"/>
        </w:rPr>
        <w:t xml:space="preserve">. Z kont 225 - Rozrachunki z budżetami wyksięgować VAT należny za Grudzień na konto 240-pozostałe rozrachunki z </w:t>
      </w:r>
      <w:proofErr w:type="spellStart"/>
      <w:r w:rsidRPr="009E62D7">
        <w:rPr>
          <w:rFonts w:ascii="Times New Roman" w:hAnsi="Times New Roman" w:cs="Times New Roman"/>
          <w:sz w:val="24"/>
          <w:szCs w:val="24"/>
        </w:rPr>
        <w:t>tyt</w:t>
      </w:r>
      <w:proofErr w:type="spellEnd"/>
      <w:r w:rsidRPr="009E62D7">
        <w:rPr>
          <w:rFonts w:ascii="Times New Roman" w:hAnsi="Times New Roman" w:cs="Times New Roman"/>
          <w:sz w:val="24"/>
          <w:szCs w:val="24"/>
        </w:rPr>
        <w:t xml:space="preserve"> VAT GW. </w:t>
      </w:r>
    </w:p>
    <w:p w14:paraId="1B45AB94" w14:textId="77777777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7">
        <w:rPr>
          <w:rFonts w:ascii="Times New Roman" w:hAnsi="Times New Roman" w:cs="Times New Roman"/>
          <w:sz w:val="24"/>
          <w:szCs w:val="24"/>
        </w:rPr>
        <w:t xml:space="preserve">Saldo konta 240-pozostałe rozrachunki z </w:t>
      </w:r>
      <w:proofErr w:type="spellStart"/>
      <w:r w:rsidRPr="009E62D7">
        <w:rPr>
          <w:rFonts w:ascii="Times New Roman" w:hAnsi="Times New Roman" w:cs="Times New Roman"/>
          <w:sz w:val="24"/>
          <w:szCs w:val="24"/>
        </w:rPr>
        <w:t>tyt</w:t>
      </w:r>
      <w:proofErr w:type="spellEnd"/>
      <w:r w:rsidRPr="009E62D7">
        <w:rPr>
          <w:rFonts w:ascii="Times New Roman" w:hAnsi="Times New Roman" w:cs="Times New Roman"/>
          <w:sz w:val="24"/>
          <w:szCs w:val="24"/>
        </w:rPr>
        <w:t xml:space="preserve"> VAT GW powinno wykazywać VAT należny za XII, który nie został wpłacony do końca roku i będzie podlegać wzajemnym </w:t>
      </w:r>
      <w:proofErr w:type="spellStart"/>
      <w:r w:rsidRPr="009E62D7">
        <w:rPr>
          <w:rFonts w:ascii="Times New Roman" w:hAnsi="Times New Roman" w:cs="Times New Roman"/>
          <w:sz w:val="24"/>
          <w:szCs w:val="24"/>
        </w:rPr>
        <w:t>wyłączeniom</w:t>
      </w:r>
      <w:proofErr w:type="spellEnd"/>
      <w:r w:rsidRPr="009E62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40EC7" w14:textId="77777777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E62D7">
        <w:rPr>
          <w:rFonts w:ascii="Times New Roman" w:hAnsi="Times New Roman" w:cs="Times New Roman"/>
          <w:sz w:val="24"/>
          <w:szCs w:val="24"/>
        </w:rPr>
        <w:t xml:space="preserve">. Na koniec roku: </w:t>
      </w:r>
    </w:p>
    <w:p w14:paraId="1447C31C" w14:textId="77777777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7">
        <w:rPr>
          <w:rFonts w:ascii="Times New Roman" w:hAnsi="Times New Roman" w:cs="Times New Roman"/>
          <w:sz w:val="24"/>
          <w:szCs w:val="24"/>
        </w:rPr>
        <w:t xml:space="preserve">a) saldo konta 225 Jednostki wykazuje należność/ zobowiązanie wobec US z tyt. korekt, które nie zostały jeszcze rozliczone z US przez </w:t>
      </w:r>
      <w:r>
        <w:rPr>
          <w:rFonts w:ascii="Times New Roman" w:hAnsi="Times New Roman" w:cs="Times New Roman"/>
          <w:sz w:val="24"/>
          <w:szCs w:val="24"/>
        </w:rPr>
        <w:t>Biuro Rozliczeń Podatku VAT (</w:t>
      </w:r>
      <w:r w:rsidRPr="009E62D7">
        <w:rPr>
          <w:rFonts w:ascii="Times New Roman" w:hAnsi="Times New Roman" w:cs="Times New Roman"/>
          <w:sz w:val="24"/>
          <w:szCs w:val="24"/>
        </w:rPr>
        <w:t>BRV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9E6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4C258" w14:textId="16677C78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2D7">
        <w:rPr>
          <w:rFonts w:ascii="Times New Roman" w:hAnsi="Times New Roman" w:cs="Times New Roman"/>
          <w:sz w:val="24"/>
          <w:szCs w:val="24"/>
        </w:rPr>
        <w:t>b) saldo konta 240 Jednostki wykazuje zobowiązanie wobec BRV z tyt. VAT podlega wzajem</w:t>
      </w:r>
      <w:r w:rsidR="007E0D1D">
        <w:rPr>
          <w:rFonts w:ascii="Times New Roman" w:hAnsi="Times New Roman" w:cs="Times New Roman"/>
          <w:sz w:val="24"/>
          <w:szCs w:val="24"/>
        </w:rPr>
        <w:t xml:space="preserve">nym </w:t>
      </w:r>
      <w:proofErr w:type="spellStart"/>
      <w:r w:rsidR="007E0D1D">
        <w:rPr>
          <w:rFonts w:ascii="Times New Roman" w:hAnsi="Times New Roman" w:cs="Times New Roman"/>
          <w:sz w:val="24"/>
          <w:szCs w:val="24"/>
        </w:rPr>
        <w:t>wyłą</w:t>
      </w:r>
      <w:r w:rsidRPr="009E62D7">
        <w:rPr>
          <w:rFonts w:ascii="Times New Roman" w:hAnsi="Times New Roman" w:cs="Times New Roman"/>
          <w:sz w:val="24"/>
          <w:szCs w:val="24"/>
        </w:rPr>
        <w:t>czeniom</w:t>
      </w:r>
      <w:proofErr w:type="spellEnd"/>
      <w:r w:rsidRPr="009E62D7">
        <w:rPr>
          <w:rFonts w:ascii="Times New Roman" w:hAnsi="Times New Roman" w:cs="Times New Roman"/>
          <w:sz w:val="24"/>
          <w:szCs w:val="24"/>
        </w:rPr>
        <w:t xml:space="preserve"> z BRV </w:t>
      </w:r>
    </w:p>
    <w:p w14:paraId="57707426" w14:textId="77777777" w:rsidR="009E62D7" w:rsidRP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E62D7">
        <w:rPr>
          <w:rFonts w:ascii="Times New Roman" w:hAnsi="Times New Roman" w:cs="Times New Roman"/>
          <w:sz w:val="24"/>
          <w:szCs w:val="24"/>
        </w:rPr>
        <w:t>c) saldo konta 225 BRV wykazuje należność/ zobowiązanie wobec US deklaracja za XII oraz korekty złożone w następnym roku do US</w:t>
      </w:r>
    </w:p>
    <w:p w14:paraId="1024A8E7" w14:textId="77777777" w:rsidR="009E62D7" w:rsidRDefault="009E62D7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69706A40" w14:textId="77777777" w:rsidR="00C346C9" w:rsidRDefault="00E52B1B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</w:t>
      </w:r>
      <w:r w:rsidR="00C346C9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="00C346C9">
        <w:rPr>
          <w:rFonts w:ascii="TimesNewRomanPSMT" w:cs="TimesNewRomanPSMT"/>
          <w:color w:val="00000A"/>
          <w:sz w:val="24"/>
          <w:szCs w:val="24"/>
        </w:rPr>
        <w:t>Przyjmuje 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 xml:space="preserve"> nast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puj</w:t>
      </w:r>
      <w:r w:rsidR="00C346C9">
        <w:rPr>
          <w:rFonts w:ascii="TimesNewRomanPSMT" w:cs="TimesNewRomanPSMT"/>
          <w:color w:val="00000A"/>
          <w:sz w:val="24"/>
          <w:szCs w:val="24"/>
        </w:rPr>
        <w:t>ą</w:t>
      </w:r>
      <w:r w:rsidR="00C346C9">
        <w:rPr>
          <w:rFonts w:ascii="TimesNewRomanPSMT" w:cs="TimesNewRomanPSMT"/>
          <w:color w:val="00000A"/>
          <w:sz w:val="24"/>
          <w:szCs w:val="24"/>
        </w:rPr>
        <w:t>ce wzorce ksi</w:t>
      </w:r>
      <w:r w:rsidR="00C346C9">
        <w:rPr>
          <w:rFonts w:ascii="TimesNewRomanPSMT" w:cs="TimesNewRomanPSMT"/>
          <w:color w:val="00000A"/>
          <w:sz w:val="24"/>
          <w:szCs w:val="24"/>
        </w:rPr>
        <w:t>ę</w:t>
      </w:r>
      <w:r w:rsidR="00C346C9">
        <w:rPr>
          <w:rFonts w:ascii="TimesNewRomanPSMT" w:cs="TimesNewRomanPSMT"/>
          <w:color w:val="00000A"/>
          <w:sz w:val="24"/>
          <w:szCs w:val="24"/>
        </w:rPr>
        <w:t>gowa</w:t>
      </w:r>
      <w:r w:rsidR="00C346C9">
        <w:rPr>
          <w:rFonts w:ascii="TimesNewRomanPSMT" w:cs="TimesNewRomanPSMT"/>
          <w:color w:val="00000A"/>
          <w:sz w:val="24"/>
          <w:szCs w:val="24"/>
        </w:rPr>
        <w:t>ń</w:t>
      </w:r>
      <w:r w:rsidR="00C346C9">
        <w:rPr>
          <w:rFonts w:ascii="TimesNewRomanPSMT" w:cs="TimesNewRomanPSMT"/>
          <w:color w:val="00000A"/>
          <w:sz w:val="24"/>
          <w:szCs w:val="24"/>
        </w:rPr>
        <w:t>:</w:t>
      </w:r>
    </w:p>
    <w:p w14:paraId="18A90C45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1) </w:t>
      </w:r>
      <w:r>
        <w:rPr>
          <w:rFonts w:ascii="TimesNewRomanPSMT" w:cs="TimesNewRomanPSMT"/>
          <w:color w:val="00000A"/>
          <w:sz w:val="24"/>
          <w:szCs w:val="24"/>
        </w:rPr>
        <w:t>Ewidencjonowanie w ksi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>gach rachunkowych rozlicze</w:t>
      </w:r>
      <w:r>
        <w:rPr>
          <w:rFonts w:ascii="TimesNewRomanPSMT" w:cs="TimesNewRomanPSMT"/>
          <w:color w:val="00000A"/>
          <w:sz w:val="24"/>
          <w:szCs w:val="24"/>
        </w:rPr>
        <w:t>ń</w:t>
      </w:r>
      <w:r>
        <w:rPr>
          <w:rFonts w:ascii="TimesNewRomanPSMT" w:cs="TimesNewRomanPSMT"/>
          <w:color w:val="00000A"/>
          <w:sz w:val="24"/>
          <w:szCs w:val="24"/>
        </w:rPr>
        <w:t xml:space="preserve"> z tytu</w:t>
      </w:r>
      <w:r>
        <w:rPr>
          <w:rFonts w:ascii="TimesNewRomanPSMT" w:cs="TimesNewRomanPSMT"/>
          <w:color w:val="00000A"/>
          <w:sz w:val="24"/>
          <w:szCs w:val="24"/>
        </w:rPr>
        <w:t>ł</w:t>
      </w:r>
      <w:r>
        <w:rPr>
          <w:rFonts w:ascii="TimesNewRomanPSMT" w:cs="TimesNewRomanPSMT"/>
          <w:color w:val="00000A"/>
          <w:sz w:val="24"/>
          <w:szCs w:val="24"/>
        </w:rPr>
        <w:t>u podatku VAT</w:t>
      </w:r>
    </w:p>
    <w:p w14:paraId="28485F93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w </w:t>
      </w:r>
      <w:r w:rsidR="00806F06">
        <w:rPr>
          <w:rFonts w:ascii="TimesNewRomanPSMT" w:cs="TimesNewRomanPSMT"/>
          <w:color w:val="00000A"/>
          <w:sz w:val="24"/>
          <w:szCs w:val="24"/>
        </w:rPr>
        <w:t>IPAW</w:t>
      </w:r>
    </w:p>
    <w:p w14:paraId="7B876031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1382372F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4"/>
          <w:szCs w:val="24"/>
        </w:rPr>
      </w:pPr>
    </w:p>
    <w:p w14:paraId="058BB176" w14:textId="77777777" w:rsidR="00C346C9" w:rsidRDefault="00C346C9" w:rsidP="00C346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Ewidencja księ</w:t>
      </w:r>
      <w:r w:rsidR="008A34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gowa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sprzedaż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06F06" w14:paraId="7BAC0EA4" w14:textId="77777777" w:rsidTr="00806F06">
        <w:tc>
          <w:tcPr>
            <w:tcW w:w="846" w:type="dxa"/>
          </w:tcPr>
          <w:p w14:paraId="5B23B5DC" w14:textId="77777777"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0404A965" w14:textId="77777777"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266" w:type="dxa"/>
          </w:tcPr>
          <w:p w14:paraId="41E32D75" w14:textId="77777777"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Wn</w:t>
            </w:r>
            <w:proofErr w:type="spellEnd"/>
          </w:p>
        </w:tc>
        <w:tc>
          <w:tcPr>
            <w:tcW w:w="2266" w:type="dxa"/>
          </w:tcPr>
          <w:p w14:paraId="4353A9F6" w14:textId="77777777" w:rsidR="00806F06" w:rsidRDefault="00806F06" w:rsidP="00806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</w:tr>
      <w:tr w:rsidR="00806F06" w14:paraId="67E88080" w14:textId="77777777" w:rsidTr="00806F06">
        <w:tc>
          <w:tcPr>
            <w:tcW w:w="846" w:type="dxa"/>
          </w:tcPr>
          <w:p w14:paraId="12BAA656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1D8BF55B" w14:textId="77777777"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Faktura sprzeda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owa netto (przychody wg podzia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ek</w:t>
            </w:r>
          </w:p>
          <w:p w14:paraId="1D505BCF" w14:textId="77777777" w:rsidR="008A34F3" w:rsidRPr="00066E93" w:rsidRDefault="00E52B1B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</w:t>
            </w:r>
            <w:r w:rsidR="008A34F3"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lasyfikacji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budżetowe</w:t>
            </w:r>
            <w:r w:rsidR="008A34F3"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)</w:t>
            </w:r>
          </w:p>
          <w:p w14:paraId="2EDECD12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6E0036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14:paraId="7B0AD4D5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6" w:type="dxa"/>
          </w:tcPr>
          <w:p w14:paraId="6993D893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720</w:t>
            </w:r>
            <w:r w:rsidR="00E52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760</w:t>
            </w:r>
          </w:p>
        </w:tc>
      </w:tr>
      <w:tr w:rsidR="00806F06" w14:paraId="4DB5703C" w14:textId="77777777" w:rsidTr="00806F06">
        <w:tc>
          <w:tcPr>
            <w:tcW w:w="846" w:type="dxa"/>
          </w:tcPr>
          <w:p w14:paraId="5D96AD6D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78882342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Pod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atek VAT nale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ny</w:t>
            </w:r>
          </w:p>
        </w:tc>
        <w:tc>
          <w:tcPr>
            <w:tcW w:w="2266" w:type="dxa"/>
          </w:tcPr>
          <w:p w14:paraId="19BD9410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14:paraId="18E5F1AC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266" w:type="dxa"/>
          </w:tcPr>
          <w:p w14:paraId="48750E61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225/wg stawek</w:t>
            </w:r>
          </w:p>
        </w:tc>
      </w:tr>
      <w:tr w:rsidR="00806F06" w14:paraId="50BF88F9" w14:textId="77777777" w:rsidTr="00806F06">
        <w:tc>
          <w:tcPr>
            <w:tcW w:w="846" w:type="dxa"/>
          </w:tcPr>
          <w:p w14:paraId="449F9533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392B927B" w14:textId="77777777" w:rsidR="00806F06" w:rsidRPr="00066E93" w:rsidRDefault="008A34F3" w:rsidP="00E5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yw nale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no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ci </w:t>
            </w:r>
          </w:p>
        </w:tc>
        <w:tc>
          <w:tcPr>
            <w:tcW w:w="2266" w:type="dxa"/>
          </w:tcPr>
          <w:p w14:paraId="579F4110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6" w:type="dxa"/>
          </w:tcPr>
          <w:p w14:paraId="138FEE7D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14:paraId="13BCE590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806F06" w14:paraId="331E1556" w14:textId="77777777" w:rsidTr="00806F06">
        <w:tc>
          <w:tcPr>
            <w:tcW w:w="846" w:type="dxa"/>
          </w:tcPr>
          <w:p w14:paraId="5EF6931E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3476DDDC" w14:textId="77777777" w:rsidR="00806F06" w:rsidRPr="00066E93" w:rsidRDefault="008A34F3" w:rsidP="00E5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yw nale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no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ci VAT</w:t>
            </w:r>
          </w:p>
        </w:tc>
        <w:tc>
          <w:tcPr>
            <w:tcW w:w="2266" w:type="dxa"/>
          </w:tcPr>
          <w:p w14:paraId="4F2A1358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  <w:r w:rsidR="00E52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VAT</w:t>
            </w:r>
          </w:p>
        </w:tc>
        <w:tc>
          <w:tcPr>
            <w:tcW w:w="2266" w:type="dxa"/>
          </w:tcPr>
          <w:p w14:paraId="1C34E951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</w:t>
            </w:r>
          </w:p>
          <w:p w14:paraId="34E793CE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</w:tr>
      <w:tr w:rsidR="00806F06" w14:paraId="1B321AD4" w14:textId="77777777" w:rsidTr="00806F06">
        <w:tc>
          <w:tcPr>
            <w:tcW w:w="846" w:type="dxa"/>
          </w:tcPr>
          <w:p w14:paraId="2425535E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46FC0FCB" w14:textId="77777777"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Przekazanie do bud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etu zrealizowanych dochod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</w:t>
            </w:r>
            <w:r w:rsidR="00E52B1B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netto</w:t>
            </w:r>
          </w:p>
          <w:p w14:paraId="4EF6C5FF" w14:textId="77777777" w:rsidR="00806F06" w:rsidRPr="00066E93" w:rsidRDefault="00806F06" w:rsidP="00E52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16AD03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6" w:type="dxa"/>
          </w:tcPr>
          <w:p w14:paraId="3CF84314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E52B1B" w14:paraId="10548277" w14:textId="77777777" w:rsidTr="00806F06">
        <w:tc>
          <w:tcPr>
            <w:tcW w:w="846" w:type="dxa"/>
          </w:tcPr>
          <w:p w14:paraId="6C3BF235" w14:textId="77777777" w:rsidR="00E52B1B" w:rsidRPr="00066E93" w:rsidRDefault="00E52B1B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4" w:type="dxa"/>
          </w:tcPr>
          <w:p w14:paraId="52C7C820" w14:textId="77777777" w:rsidR="00E52B1B" w:rsidRPr="00066E93" w:rsidRDefault="00E52B1B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Przekazanie do BRV rachunek VAT 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–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VAT nale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ny wykonany kasowo do dnia z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o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enia deklaracji cz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stkowej</w:t>
            </w:r>
          </w:p>
        </w:tc>
        <w:tc>
          <w:tcPr>
            <w:tcW w:w="2266" w:type="dxa"/>
          </w:tcPr>
          <w:p w14:paraId="55554A9E" w14:textId="77777777" w:rsidR="00E52B1B" w:rsidRPr="00066E93" w:rsidRDefault="00E52B1B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6" w:type="dxa"/>
          </w:tcPr>
          <w:p w14:paraId="441C64D1" w14:textId="77777777" w:rsidR="00E52B1B" w:rsidRPr="00066E93" w:rsidRDefault="00E52B1B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130/VAT</w:t>
            </w:r>
          </w:p>
        </w:tc>
      </w:tr>
      <w:tr w:rsidR="00F30711" w14:paraId="53039617" w14:textId="77777777" w:rsidTr="00806F06">
        <w:tc>
          <w:tcPr>
            <w:tcW w:w="846" w:type="dxa"/>
          </w:tcPr>
          <w:p w14:paraId="151DCF39" w14:textId="77777777" w:rsidR="00F30711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4" w:type="dxa"/>
          </w:tcPr>
          <w:p w14:paraId="33A375D4" w14:textId="77777777" w:rsidR="00F30711" w:rsidRDefault="00F30711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Przypis wp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aconego VAT nale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nego za miesi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c/lata ubieg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e (po z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o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eniu deklaracji)</w:t>
            </w:r>
          </w:p>
        </w:tc>
        <w:tc>
          <w:tcPr>
            <w:tcW w:w="2266" w:type="dxa"/>
          </w:tcPr>
          <w:p w14:paraId="20EC21BB" w14:textId="77777777" w:rsidR="00F30711" w:rsidRDefault="00F30711" w:rsidP="00F30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6" w:type="dxa"/>
          </w:tcPr>
          <w:p w14:paraId="1DD6C300" w14:textId="77777777" w:rsidR="00F30711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760</w:t>
            </w:r>
          </w:p>
        </w:tc>
      </w:tr>
      <w:tr w:rsidR="00806F06" w14:paraId="56A10619" w14:textId="77777777" w:rsidTr="00806F06">
        <w:tc>
          <w:tcPr>
            <w:tcW w:w="846" w:type="dxa"/>
          </w:tcPr>
          <w:p w14:paraId="4BA1C7F2" w14:textId="77777777" w:rsidR="00806F06" w:rsidRPr="00066E93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188075B8" w14:textId="77777777" w:rsidR="008A34F3" w:rsidRPr="00066E93" w:rsidRDefault="00F30711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Przekazanie na Organ VAT nale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ny, za miesi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c/rok ubieg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y po z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o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eniu deklaracji za dany miesi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>
              <w:rPr>
                <w:rFonts w:ascii="TimesNewRomanPSMT" w:cs="TimesNewRomanPSMT"/>
                <w:color w:val="00000A"/>
                <w:sz w:val="24"/>
                <w:szCs w:val="24"/>
              </w:rPr>
              <w:t>c</w:t>
            </w:r>
          </w:p>
          <w:p w14:paraId="1330CF6A" w14:textId="77777777" w:rsidR="00806F06" w:rsidRPr="00066E93" w:rsidRDefault="00806F06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91D87E" w14:textId="77777777" w:rsidR="00806F06" w:rsidRPr="00066E93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266" w:type="dxa"/>
          </w:tcPr>
          <w:p w14:paraId="402B4273" w14:textId="77777777" w:rsidR="00806F06" w:rsidRPr="00066E93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130/VAT</w:t>
            </w:r>
          </w:p>
        </w:tc>
      </w:tr>
      <w:tr w:rsidR="00806F06" w14:paraId="7302D085" w14:textId="77777777" w:rsidTr="00806F06">
        <w:tc>
          <w:tcPr>
            <w:tcW w:w="846" w:type="dxa"/>
          </w:tcPr>
          <w:p w14:paraId="7A73E27E" w14:textId="77777777" w:rsidR="00806F06" w:rsidRPr="00066E93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8A34F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4AC4EDD0" w14:textId="77777777"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Sprawozdanie RB 27-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S </w:t>
            </w:r>
          </w:p>
          <w:p w14:paraId="7FE43015" w14:textId="77777777" w:rsidR="008A34F3" w:rsidRPr="00066E93" w:rsidRDefault="008A34F3" w:rsidP="008A34F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zrealizowanych dochod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 bud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etowych </w:t>
            </w:r>
            <w:proofErr w:type="spellStart"/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netto+VAT</w:t>
            </w:r>
            <w:proofErr w:type="spellEnd"/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nale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ny kt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ry wp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yn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ął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po przekazaniu deklaracji cz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stkowej VAT-7 oraz przekazaniu VAT nale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="00F30711">
              <w:rPr>
                <w:rFonts w:ascii="TimesNewRomanPSMT" w:cs="TimesNewRomanPSMT"/>
                <w:color w:val="00000A"/>
                <w:sz w:val="24"/>
                <w:szCs w:val="24"/>
              </w:rPr>
              <w:t>nego na rachunek BRV</w:t>
            </w:r>
          </w:p>
          <w:p w14:paraId="70158891" w14:textId="77777777" w:rsidR="00806F06" w:rsidRPr="00066E93" w:rsidRDefault="00806F06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251518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  <w:r w:rsidR="00F30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fundusz jednostki</w:t>
            </w:r>
          </w:p>
        </w:tc>
        <w:tc>
          <w:tcPr>
            <w:tcW w:w="2266" w:type="dxa"/>
          </w:tcPr>
          <w:p w14:paraId="7AA6FB47" w14:textId="77777777" w:rsidR="00806F06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</w:tr>
      <w:tr w:rsidR="00F30711" w14:paraId="4D9DEE1B" w14:textId="77777777" w:rsidTr="00806F06">
        <w:tc>
          <w:tcPr>
            <w:tcW w:w="846" w:type="dxa"/>
          </w:tcPr>
          <w:p w14:paraId="4E0676BA" w14:textId="77777777" w:rsidR="00F30711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14:paraId="69059383" w14:textId="77777777" w:rsidR="00F30711" w:rsidRPr="00066E93" w:rsidRDefault="00F30711" w:rsidP="008A3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Przeksięgowanie VAT należny za XII nie przekazany do końca roku do BRV</w:t>
            </w:r>
          </w:p>
        </w:tc>
        <w:tc>
          <w:tcPr>
            <w:tcW w:w="2266" w:type="dxa"/>
          </w:tcPr>
          <w:p w14:paraId="15F8EF8B" w14:textId="77777777" w:rsidR="00F30711" w:rsidRPr="00066E93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6" w:type="dxa"/>
          </w:tcPr>
          <w:p w14:paraId="0A0A7101" w14:textId="77777777" w:rsidR="00F30711" w:rsidRPr="00066E93" w:rsidRDefault="00F30711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</w:tr>
    </w:tbl>
    <w:p w14:paraId="3EC46B3C" w14:textId="77777777" w:rsidR="00806F06" w:rsidRDefault="00806F06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52A614" w14:textId="77777777" w:rsidR="00C346C9" w:rsidRPr="008A34F3" w:rsidRDefault="00C346C9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34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Ewidencja księ</w:t>
      </w:r>
      <w:r w:rsidR="008A34F3" w:rsidRPr="008A34F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gowa </w:t>
      </w:r>
      <w:r w:rsidRPr="008A3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zakup</w:t>
      </w:r>
    </w:p>
    <w:p w14:paraId="4DBA1978" w14:textId="77777777"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A34F3" w14:paraId="6C56D611" w14:textId="77777777" w:rsidTr="008A34F3">
        <w:tc>
          <w:tcPr>
            <w:tcW w:w="846" w:type="dxa"/>
          </w:tcPr>
          <w:p w14:paraId="776FE004" w14:textId="77777777"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14:paraId="19F1E7FA" w14:textId="77777777"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266" w:type="dxa"/>
          </w:tcPr>
          <w:p w14:paraId="705D124C" w14:textId="77777777"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Wn</w:t>
            </w:r>
            <w:proofErr w:type="spellEnd"/>
          </w:p>
        </w:tc>
        <w:tc>
          <w:tcPr>
            <w:tcW w:w="2266" w:type="dxa"/>
          </w:tcPr>
          <w:p w14:paraId="3D93DB74" w14:textId="77777777" w:rsidR="008A34F3" w:rsidRDefault="008A34F3" w:rsidP="008A3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</w:p>
        </w:tc>
      </w:tr>
      <w:tr w:rsidR="008A34F3" w14:paraId="7A1781EE" w14:textId="77777777" w:rsidTr="008A34F3">
        <w:tc>
          <w:tcPr>
            <w:tcW w:w="846" w:type="dxa"/>
          </w:tcPr>
          <w:p w14:paraId="5A5F3DB7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14:paraId="12CF72EB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yw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ś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rodk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 z bud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ż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etu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–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 </w:t>
            </w: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zasilenie (brutto)</w:t>
            </w:r>
          </w:p>
        </w:tc>
        <w:tc>
          <w:tcPr>
            <w:tcW w:w="2266" w:type="dxa"/>
          </w:tcPr>
          <w:p w14:paraId="3B786841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6" w:type="dxa"/>
          </w:tcPr>
          <w:p w14:paraId="15445903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8A34F3" w14:paraId="59BA940A" w14:textId="77777777" w:rsidTr="008A34F3">
        <w:tc>
          <w:tcPr>
            <w:tcW w:w="846" w:type="dxa"/>
          </w:tcPr>
          <w:p w14:paraId="72E0905A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14:paraId="2C0EC781" w14:textId="77777777" w:rsidR="005E7A55" w:rsidRPr="00066E93" w:rsidRDefault="005E7A55" w:rsidP="005E7A55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Faktura zakupowa netto i podatek niepodlegaj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ą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cy</w:t>
            </w:r>
          </w:p>
          <w:p w14:paraId="4E086E9D" w14:textId="77777777" w:rsidR="005E7A55" w:rsidRPr="00066E93" w:rsidRDefault="005E7A55" w:rsidP="005E7A55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odliczeniu (koszty wg podzia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ek klasyfikacji)</w:t>
            </w:r>
          </w:p>
          <w:p w14:paraId="34885334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ECC762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„4” / 080</w:t>
            </w:r>
            <w:r w:rsidR="00F30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„7"</w:t>
            </w:r>
          </w:p>
        </w:tc>
        <w:tc>
          <w:tcPr>
            <w:tcW w:w="2266" w:type="dxa"/>
          </w:tcPr>
          <w:p w14:paraId="52A9DE1B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8A34F3" w14:paraId="2ED39CC2" w14:textId="77777777" w:rsidTr="008A34F3">
        <w:tc>
          <w:tcPr>
            <w:tcW w:w="846" w:type="dxa"/>
          </w:tcPr>
          <w:p w14:paraId="65CE227D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14:paraId="300E13F7" w14:textId="77777777" w:rsidR="005E7A55" w:rsidRPr="00066E93" w:rsidRDefault="005E7A55" w:rsidP="005E7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Podatek VAT naliczony do odliczenia (wg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podzia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ek klasyfikacji)</w:t>
            </w:r>
          </w:p>
          <w:p w14:paraId="2720BC8E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DEE548D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266" w:type="dxa"/>
          </w:tcPr>
          <w:p w14:paraId="2B2E6B35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</w:tr>
      <w:tr w:rsidR="008A34F3" w14:paraId="056F87E1" w14:textId="77777777" w:rsidTr="008A34F3">
        <w:tc>
          <w:tcPr>
            <w:tcW w:w="846" w:type="dxa"/>
          </w:tcPr>
          <w:p w14:paraId="0731836A" w14:textId="77777777" w:rsidR="008A34F3" w:rsidRPr="00066E93" w:rsidRDefault="008A34F3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14:paraId="118B312F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Zap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ł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ata faktury brutto</w:t>
            </w:r>
          </w:p>
        </w:tc>
        <w:tc>
          <w:tcPr>
            <w:tcW w:w="2266" w:type="dxa"/>
          </w:tcPr>
          <w:p w14:paraId="23EA89FA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266" w:type="dxa"/>
          </w:tcPr>
          <w:p w14:paraId="77BC149B" w14:textId="77777777" w:rsidR="008A34F3" w:rsidRPr="00066E93" w:rsidRDefault="005E7A55" w:rsidP="00C346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130(wg podziałek klasyfikacji)</w:t>
            </w:r>
          </w:p>
        </w:tc>
      </w:tr>
      <w:tr w:rsidR="00066E93" w14:paraId="01B1A65A" w14:textId="77777777" w:rsidTr="008A34F3">
        <w:tc>
          <w:tcPr>
            <w:tcW w:w="846" w:type="dxa"/>
          </w:tcPr>
          <w:p w14:paraId="22BC8919" w14:textId="77777777" w:rsidR="00066E93" w:rsidRPr="00066E93" w:rsidRDefault="000B7FC1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066E9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35E44D10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Przeksi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ę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 xml:space="preserve">gowanie kwoty podatku VAT na podstawie </w:t>
            </w: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informacji z Gminy</w:t>
            </w:r>
          </w:p>
          <w:p w14:paraId="126D3582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AA75C7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 VAT</w:t>
            </w:r>
          </w:p>
        </w:tc>
        <w:tc>
          <w:tcPr>
            <w:tcW w:w="2266" w:type="dxa"/>
          </w:tcPr>
          <w:p w14:paraId="6074F396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225/wg stawek</w:t>
            </w:r>
          </w:p>
        </w:tc>
      </w:tr>
      <w:tr w:rsidR="00066E93" w14:paraId="079A04C8" w14:textId="77777777" w:rsidTr="008A34F3">
        <w:tc>
          <w:tcPr>
            <w:tcW w:w="846" w:type="dxa"/>
          </w:tcPr>
          <w:p w14:paraId="1747818C" w14:textId="77777777" w:rsidR="00066E93" w:rsidRPr="00066E93" w:rsidRDefault="000B7FC1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66E93"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14:paraId="2D4189D7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Sprawozdanie RB 28S- 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przeksi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ę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gowanie</w:t>
            </w:r>
          </w:p>
          <w:p w14:paraId="4651CD81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NewRomanPSMT" w:cs="TimesNewRomanPSMT"/>
                <w:color w:val="00000A"/>
                <w:sz w:val="24"/>
                <w:szCs w:val="24"/>
              </w:rPr>
            </w:pP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zrealizowanych wydatk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ó</w:t>
            </w:r>
            <w:r w:rsidRPr="00066E93">
              <w:rPr>
                <w:rFonts w:ascii="TimesNewRomanPSMT" w:cs="TimesNewRomanPSMT"/>
                <w:color w:val="00000A"/>
                <w:sz w:val="24"/>
                <w:szCs w:val="24"/>
              </w:rPr>
              <w:t>w</w:t>
            </w:r>
          </w:p>
        </w:tc>
        <w:tc>
          <w:tcPr>
            <w:tcW w:w="2266" w:type="dxa"/>
          </w:tcPr>
          <w:p w14:paraId="4B45A3E1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6" w:type="dxa"/>
          </w:tcPr>
          <w:p w14:paraId="49ACDCA8" w14:textId="77777777" w:rsidR="00066E93" w:rsidRPr="00066E93" w:rsidRDefault="00066E93" w:rsidP="00066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6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</w:tr>
    </w:tbl>
    <w:p w14:paraId="3AB627C6" w14:textId="77777777"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20BCD4" w14:textId="77777777" w:rsidR="00B46932" w:rsidRDefault="00B46932" w:rsidP="00B469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§</w:t>
      </w:r>
      <w:r>
        <w:rPr>
          <w:rFonts w:ascii="TimesNewRomanPSMT" w:cs="TimesNewRomanPSMT"/>
          <w:color w:val="00000A"/>
          <w:sz w:val="24"/>
          <w:szCs w:val="24"/>
        </w:rPr>
        <w:t>4.</w:t>
      </w:r>
    </w:p>
    <w:p w14:paraId="77F9126A" w14:textId="77777777" w:rsidR="00B46932" w:rsidRDefault="00B46932" w:rsidP="00B469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29446106" w14:textId="77777777" w:rsidR="00B46932" w:rsidRDefault="00B46932" w:rsidP="00B46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 xml:space="preserve"> </w:t>
      </w:r>
      <w:r w:rsidRPr="00B46932">
        <w:rPr>
          <w:rFonts w:ascii="TimesNewRomanPSMT" w:cs="TimesNewRomanPSMT"/>
          <w:color w:val="00000A"/>
          <w:sz w:val="24"/>
          <w:szCs w:val="24"/>
        </w:rPr>
        <w:t>Dochody jednostki w sprawozdaniu Rb-27s wykazuje si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w kwotach netto oraz ujmuje si</w:t>
      </w:r>
      <w:r w:rsidRPr="00B46932">
        <w:rPr>
          <w:rFonts w:ascii="TimesNewRomanPSMT" w:cs="TimesNewRomanPSMT"/>
          <w:color w:val="00000A"/>
          <w:sz w:val="24"/>
          <w:szCs w:val="24"/>
        </w:rPr>
        <w:t>ę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podatek VAT kt</w:t>
      </w:r>
      <w:r w:rsidRPr="00B46932">
        <w:rPr>
          <w:rFonts w:ascii="TimesNewRomanPSMT" w:cs="TimesNewRomanPSMT"/>
          <w:color w:val="00000A"/>
          <w:sz w:val="24"/>
          <w:szCs w:val="24"/>
        </w:rPr>
        <w:t>ó</w:t>
      </w:r>
      <w:r w:rsidRPr="00B46932">
        <w:rPr>
          <w:rFonts w:ascii="TimesNewRomanPSMT" w:cs="TimesNewRomanPSMT"/>
          <w:color w:val="00000A"/>
          <w:sz w:val="24"/>
          <w:szCs w:val="24"/>
        </w:rPr>
        <w:t>ry wp</w:t>
      </w:r>
      <w:r w:rsidRPr="00B46932">
        <w:rPr>
          <w:rFonts w:ascii="TimesNewRomanPSMT" w:cs="TimesNewRomanPSMT"/>
          <w:color w:val="00000A"/>
          <w:sz w:val="24"/>
          <w:szCs w:val="24"/>
        </w:rPr>
        <w:t>ł</w:t>
      </w:r>
      <w:r w:rsidRPr="00B46932">
        <w:rPr>
          <w:rFonts w:ascii="TimesNewRomanPSMT" w:cs="TimesNewRomanPSMT"/>
          <w:color w:val="00000A"/>
          <w:sz w:val="24"/>
          <w:szCs w:val="24"/>
        </w:rPr>
        <w:t>yn</w:t>
      </w:r>
      <w:r w:rsidRPr="00B46932">
        <w:rPr>
          <w:rFonts w:ascii="TimesNewRomanPSMT" w:cs="TimesNewRomanPSMT"/>
          <w:color w:val="00000A"/>
          <w:sz w:val="24"/>
          <w:szCs w:val="24"/>
        </w:rPr>
        <w:t>ął</w:t>
      </w:r>
      <w:r w:rsidRPr="00B46932">
        <w:rPr>
          <w:rFonts w:ascii="TimesNewRomanPSMT" w:cs="TimesNewRomanPSMT"/>
          <w:color w:val="00000A"/>
          <w:sz w:val="24"/>
          <w:szCs w:val="24"/>
        </w:rPr>
        <w:t xml:space="preserve"> po z</w:t>
      </w:r>
      <w:r w:rsidRPr="00B46932">
        <w:rPr>
          <w:rFonts w:ascii="TimesNewRomanPSMT" w:cs="TimesNewRomanPSMT"/>
          <w:color w:val="00000A"/>
          <w:sz w:val="24"/>
          <w:szCs w:val="24"/>
        </w:rPr>
        <w:t>ł</w:t>
      </w:r>
      <w:r w:rsidRPr="00B46932">
        <w:rPr>
          <w:rFonts w:ascii="TimesNewRomanPSMT" w:cs="TimesNewRomanPSMT"/>
          <w:color w:val="00000A"/>
          <w:sz w:val="24"/>
          <w:szCs w:val="24"/>
        </w:rPr>
        <w:t>o</w:t>
      </w:r>
      <w:r w:rsidRPr="00B46932">
        <w:rPr>
          <w:rFonts w:ascii="TimesNewRomanPSMT" w:cs="TimesNewRomanPSMT"/>
          <w:color w:val="00000A"/>
          <w:sz w:val="24"/>
          <w:szCs w:val="24"/>
        </w:rPr>
        <w:t>ż</w:t>
      </w:r>
      <w:r w:rsidRPr="00B46932">
        <w:rPr>
          <w:rFonts w:ascii="TimesNewRomanPSMT" w:cs="TimesNewRomanPSMT"/>
          <w:color w:val="00000A"/>
          <w:sz w:val="24"/>
          <w:szCs w:val="24"/>
        </w:rPr>
        <w:t>eniu deklaracji cz</w:t>
      </w:r>
      <w:r w:rsidRPr="00B46932">
        <w:rPr>
          <w:rFonts w:ascii="TimesNewRomanPSMT" w:cs="TimesNewRomanPSMT"/>
          <w:color w:val="00000A"/>
          <w:sz w:val="24"/>
          <w:szCs w:val="24"/>
        </w:rPr>
        <w:t>ą</w:t>
      </w:r>
      <w:r w:rsidRPr="00B46932">
        <w:rPr>
          <w:rFonts w:ascii="TimesNewRomanPSMT" w:cs="TimesNewRomanPSMT"/>
          <w:color w:val="00000A"/>
          <w:sz w:val="24"/>
          <w:szCs w:val="24"/>
        </w:rPr>
        <w:t>stkowej do BRV.</w:t>
      </w:r>
    </w:p>
    <w:p w14:paraId="3F4AE80A" w14:textId="77777777" w:rsidR="00B46932" w:rsidRPr="00B46932" w:rsidRDefault="00B46932" w:rsidP="00B469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  <w:r>
        <w:rPr>
          <w:rFonts w:ascii="TimesNewRomanPSMT" w:cs="TimesNewRomanPSMT"/>
          <w:color w:val="00000A"/>
          <w:sz w:val="24"/>
          <w:szCs w:val="24"/>
        </w:rPr>
        <w:t>Wydatki jednostki w sprawozdaniu Rb-28s wykazuje si</w:t>
      </w:r>
      <w:r>
        <w:rPr>
          <w:rFonts w:ascii="TimesNewRomanPSMT" w:cs="TimesNewRomanPSMT"/>
          <w:color w:val="00000A"/>
          <w:sz w:val="24"/>
          <w:szCs w:val="24"/>
        </w:rPr>
        <w:t>ę</w:t>
      </w:r>
      <w:r>
        <w:rPr>
          <w:rFonts w:ascii="TimesNewRomanPSMT" w:cs="TimesNewRomanPSMT"/>
          <w:color w:val="00000A"/>
          <w:sz w:val="24"/>
          <w:szCs w:val="24"/>
        </w:rPr>
        <w:t xml:space="preserve"> w kwotach brutto.</w:t>
      </w:r>
    </w:p>
    <w:p w14:paraId="37B49EB3" w14:textId="77777777" w:rsidR="00B46932" w:rsidRDefault="00B46932" w:rsidP="00B469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2739156A" w14:textId="77777777" w:rsidR="00B46932" w:rsidRDefault="00B46932" w:rsidP="00B4693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color w:val="00000A"/>
          <w:sz w:val="24"/>
          <w:szCs w:val="24"/>
        </w:rPr>
      </w:pPr>
    </w:p>
    <w:p w14:paraId="53F75BEC" w14:textId="77777777" w:rsidR="00B46932" w:rsidRDefault="00B46932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8E5376" w14:textId="77777777"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24B0D5" w14:textId="77777777"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A0A27D" w14:textId="77777777" w:rsidR="008A34F3" w:rsidRDefault="008A34F3" w:rsidP="00C3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8A34F3" w:rsidSect="0027063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F320" w14:textId="77777777" w:rsidR="009B7C71" w:rsidRDefault="009B7C71" w:rsidP="00270630">
      <w:pPr>
        <w:spacing w:after="0" w:line="240" w:lineRule="auto"/>
      </w:pPr>
      <w:r>
        <w:separator/>
      </w:r>
    </w:p>
  </w:endnote>
  <w:endnote w:type="continuationSeparator" w:id="0">
    <w:p w14:paraId="4BC9691C" w14:textId="77777777" w:rsidR="009B7C71" w:rsidRDefault="009B7C71" w:rsidP="0027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8862" w14:textId="77777777" w:rsidR="00270630" w:rsidRDefault="00270630">
    <w:pPr>
      <w:pStyle w:val="Stopka"/>
      <w:jc w:val="center"/>
    </w:pPr>
  </w:p>
  <w:p w14:paraId="5F180A51" w14:textId="77777777" w:rsidR="00270630" w:rsidRDefault="002706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65916" w14:textId="77777777" w:rsidR="009B7C71" w:rsidRDefault="009B7C71" w:rsidP="00270630">
      <w:pPr>
        <w:spacing w:after="0" w:line="240" w:lineRule="auto"/>
      </w:pPr>
      <w:r>
        <w:separator/>
      </w:r>
    </w:p>
  </w:footnote>
  <w:footnote w:type="continuationSeparator" w:id="0">
    <w:p w14:paraId="5D0374AB" w14:textId="77777777" w:rsidR="009B7C71" w:rsidRDefault="009B7C71" w:rsidP="00270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B1A24"/>
    <w:multiLevelType w:val="hybridMultilevel"/>
    <w:tmpl w:val="9E129474"/>
    <w:lvl w:ilvl="0" w:tplc="11FA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DD1"/>
    <w:multiLevelType w:val="hybridMultilevel"/>
    <w:tmpl w:val="B456C860"/>
    <w:lvl w:ilvl="0" w:tplc="0B926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4400"/>
    <w:multiLevelType w:val="hybridMultilevel"/>
    <w:tmpl w:val="50C4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249E3"/>
    <w:multiLevelType w:val="hybridMultilevel"/>
    <w:tmpl w:val="828A7DCA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C164C"/>
    <w:multiLevelType w:val="hybridMultilevel"/>
    <w:tmpl w:val="4A10BF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F0282A"/>
    <w:multiLevelType w:val="hybridMultilevel"/>
    <w:tmpl w:val="0C1A97E4"/>
    <w:lvl w:ilvl="0" w:tplc="11FAF16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55D6BCF"/>
    <w:multiLevelType w:val="hybridMultilevel"/>
    <w:tmpl w:val="8C7A9728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3C5D"/>
    <w:multiLevelType w:val="hybridMultilevel"/>
    <w:tmpl w:val="5EE26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91B2F"/>
    <w:multiLevelType w:val="hybridMultilevel"/>
    <w:tmpl w:val="62CE0E40"/>
    <w:lvl w:ilvl="0" w:tplc="11FAF1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3B"/>
    <w:rsid w:val="00066E93"/>
    <w:rsid w:val="00090044"/>
    <w:rsid w:val="000B7FC1"/>
    <w:rsid w:val="0012113B"/>
    <w:rsid w:val="00156AD2"/>
    <w:rsid w:val="001777CB"/>
    <w:rsid w:val="00252BCF"/>
    <w:rsid w:val="00270630"/>
    <w:rsid w:val="002A5F40"/>
    <w:rsid w:val="00333DF6"/>
    <w:rsid w:val="003671C8"/>
    <w:rsid w:val="004012A7"/>
    <w:rsid w:val="004D2071"/>
    <w:rsid w:val="00506651"/>
    <w:rsid w:val="005E7A55"/>
    <w:rsid w:val="0070198A"/>
    <w:rsid w:val="00702E7B"/>
    <w:rsid w:val="00716EA3"/>
    <w:rsid w:val="007E0D1D"/>
    <w:rsid w:val="00806F06"/>
    <w:rsid w:val="00840B3E"/>
    <w:rsid w:val="00864526"/>
    <w:rsid w:val="008A34F3"/>
    <w:rsid w:val="008F5185"/>
    <w:rsid w:val="00954192"/>
    <w:rsid w:val="009B7C71"/>
    <w:rsid w:val="009E62D7"/>
    <w:rsid w:val="00B3406E"/>
    <w:rsid w:val="00B46932"/>
    <w:rsid w:val="00B66489"/>
    <w:rsid w:val="00BC351D"/>
    <w:rsid w:val="00C346C9"/>
    <w:rsid w:val="00CC28F2"/>
    <w:rsid w:val="00D14851"/>
    <w:rsid w:val="00D27E11"/>
    <w:rsid w:val="00E52B1B"/>
    <w:rsid w:val="00ED1E5E"/>
    <w:rsid w:val="00F30711"/>
    <w:rsid w:val="00F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3174"/>
  <w15:chartTrackingRefBased/>
  <w15:docId w15:val="{3E20B208-92DA-4E00-BF35-D9B6AFAE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0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630"/>
  </w:style>
  <w:style w:type="paragraph" w:styleId="Stopka">
    <w:name w:val="footer"/>
    <w:basedOn w:val="Normalny"/>
    <w:link w:val="StopkaZnak"/>
    <w:uiPriority w:val="99"/>
    <w:unhideWhenUsed/>
    <w:rsid w:val="00270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630"/>
  </w:style>
  <w:style w:type="paragraph" w:styleId="Akapitzlist">
    <w:name w:val="List Paragraph"/>
    <w:basedOn w:val="Normalny"/>
    <w:uiPriority w:val="34"/>
    <w:qFormat/>
    <w:rsid w:val="00B46932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506651"/>
  </w:style>
  <w:style w:type="paragraph" w:styleId="Poprawka">
    <w:name w:val="Revision"/>
    <w:hidden/>
    <w:uiPriority w:val="99"/>
    <w:semiHidden/>
    <w:rsid w:val="00864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DE70-B022-4DBF-8DDE-F28A824C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3</cp:revision>
  <cp:lastPrinted>2022-02-28T13:05:00Z</cp:lastPrinted>
  <dcterms:created xsi:type="dcterms:W3CDTF">2022-02-28T13:08:00Z</dcterms:created>
  <dcterms:modified xsi:type="dcterms:W3CDTF">2022-03-03T08:47:00Z</dcterms:modified>
</cp:coreProperties>
</file>