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720"/>
        <w:tblW w:w="50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6"/>
        <w:gridCol w:w="1197"/>
        <w:gridCol w:w="4276"/>
        <w:gridCol w:w="2947"/>
      </w:tblGrid>
      <w:tr w:rsidR="00741565" w:rsidRPr="00741565" w:rsidTr="005423C8">
        <w:trPr>
          <w:cantSplit/>
          <w:trHeight w:val="1134"/>
          <w:jc w:val="center"/>
        </w:trPr>
        <w:tc>
          <w:tcPr>
            <w:tcW w:w="5000" w:type="pct"/>
            <w:gridSpan w:val="4"/>
            <w:shd w:val="clear" w:color="auto" w:fill="B6DDE8"/>
            <w:vAlign w:val="center"/>
          </w:tcPr>
          <w:p w:rsidR="00423462" w:rsidRPr="00741565" w:rsidRDefault="008D41E8" w:rsidP="00423462">
            <w:pPr>
              <w:pStyle w:val="Standard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Załącznik nr </w:t>
            </w:r>
            <w:r w:rsidR="00423462" w:rsidRPr="0074156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C37FF">
              <w:rPr>
                <w:rFonts w:ascii="Calibri" w:hAnsi="Calibri"/>
                <w:sz w:val="22"/>
                <w:szCs w:val="22"/>
              </w:rPr>
              <w:t>1</w:t>
            </w:r>
          </w:p>
          <w:p w:rsidR="00D124B7" w:rsidRDefault="00423462" w:rsidP="008D41E8">
            <w:pPr>
              <w:pStyle w:val="Standard"/>
              <w:jc w:val="center"/>
              <w:rPr>
                <w:rFonts w:ascii="Calibri" w:hAnsi="Calibri"/>
                <w:sz w:val="22"/>
                <w:szCs w:val="22"/>
              </w:rPr>
            </w:pPr>
            <w:r w:rsidRPr="00741565">
              <w:rPr>
                <w:rFonts w:ascii="Calibri" w:hAnsi="Calibri"/>
                <w:sz w:val="22"/>
                <w:szCs w:val="22"/>
              </w:rPr>
              <w:t xml:space="preserve">do ZARZĄDZENIA </w:t>
            </w:r>
            <w:r w:rsidRPr="009B74F7">
              <w:rPr>
                <w:rFonts w:ascii="Calibri" w:hAnsi="Calibri"/>
                <w:sz w:val="22"/>
                <w:szCs w:val="22"/>
              </w:rPr>
              <w:t xml:space="preserve">Nr </w:t>
            </w:r>
            <w:r w:rsidR="009B74F7" w:rsidRPr="009B74F7">
              <w:rPr>
                <w:rFonts w:ascii="Calibri" w:hAnsi="Calibri"/>
                <w:sz w:val="22"/>
                <w:szCs w:val="22"/>
              </w:rPr>
              <w:t>15</w:t>
            </w:r>
            <w:r w:rsidR="00D124B7" w:rsidRPr="009B74F7">
              <w:rPr>
                <w:rFonts w:ascii="Calibri" w:hAnsi="Calibri"/>
                <w:sz w:val="22"/>
                <w:szCs w:val="22"/>
              </w:rPr>
              <w:t>/2023</w:t>
            </w:r>
          </w:p>
          <w:p w:rsidR="00F403C8" w:rsidRPr="00741565" w:rsidRDefault="00423462" w:rsidP="008D41E8">
            <w:pPr>
              <w:pStyle w:val="Standard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741565">
              <w:rPr>
                <w:rFonts w:ascii="Calibri" w:hAnsi="Calibri"/>
                <w:sz w:val="22"/>
                <w:szCs w:val="22"/>
              </w:rPr>
              <w:t xml:space="preserve"> DYREKTORA INSTYTUCJI POŚREDNICZĄCEJ AGLOME</w:t>
            </w:r>
            <w:r w:rsidR="00FD4C64">
              <w:rPr>
                <w:rFonts w:ascii="Calibri" w:hAnsi="Calibri"/>
                <w:sz w:val="22"/>
                <w:szCs w:val="22"/>
              </w:rPr>
              <w:t xml:space="preserve">RACJI WAŁBRZYSKIEJ z dnia    </w:t>
            </w:r>
            <w:r w:rsidR="00FD4C64">
              <w:rPr>
                <w:rFonts w:ascii="Calibri" w:hAnsi="Calibri"/>
                <w:sz w:val="22"/>
                <w:szCs w:val="22"/>
              </w:rPr>
              <w:br/>
            </w:r>
            <w:r w:rsidR="009B74F7" w:rsidRPr="009B74F7">
              <w:rPr>
                <w:rFonts w:ascii="Calibri" w:hAnsi="Calibri"/>
                <w:sz w:val="22"/>
                <w:szCs w:val="22"/>
              </w:rPr>
              <w:t>09</w:t>
            </w:r>
            <w:r w:rsidR="00DF01DB" w:rsidRPr="009B74F7">
              <w:rPr>
                <w:rFonts w:ascii="Calibri" w:hAnsi="Calibri"/>
                <w:sz w:val="22"/>
                <w:szCs w:val="22"/>
              </w:rPr>
              <w:t>.11</w:t>
            </w:r>
            <w:r w:rsidRPr="009B74F7">
              <w:rPr>
                <w:rFonts w:ascii="Calibri" w:hAnsi="Calibri"/>
                <w:sz w:val="22"/>
                <w:szCs w:val="22"/>
              </w:rPr>
              <w:t>.20</w:t>
            </w:r>
            <w:r w:rsidR="00446C51" w:rsidRPr="009B74F7">
              <w:rPr>
                <w:rFonts w:ascii="Calibri" w:hAnsi="Calibri"/>
                <w:sz w:val="22"/>
                <w:szCs w:val="22"/>
              </w:rPr>
              <w:t>2</w:t>
            </w:r>
            <w:r w:rsidR="00D124B7" w:rsidRPr="009B74F7">
              <w:rPr>
                <w:rFonts w:ascii="Calibri" w:hAnsi="Calibri"/>
                <w:sz w:val="22"/>
                <w:szCs w:val="22"/>
              </w:rPr>
              <w:t>3</w:t>
            </w:r>
            <w:r w:rsidRPr="00741565">
              <w:rPr>
                <w:rFonts w:ascii="Calibri" w:hAnsi="Calibri"/>
                <w:sz w:val="22"/>
                <w:szCs w:val="22"/>
              </w:rPr>
              <w:t xml:space="preserve"> r. w sprawie aktualizacji Zestawu Instrukcji Wykonawczych dla Zintegrowanych Inwestycji Terytorialnych Aglomeracji Wałbrzyskiej obowiązującego w Instytucji Pośredniczącej Aglomeracji Wałbrzyskiej</w:t>
            </w:r>
          </w:p>
        </w:tc>
      </w:tr>
      <w:tr w:rsidR="00741565" w:rsidRPr="00741565" w:rsidTr="005423C8">
        <w:trPr>
          <w:cantSplit/>
          <w:trHeight w:val="1134"/>
          <w:jc w:val="center"/>
        </w:trPr>
        <w:tc>
          <w:tcPr>
            <w:tcW w:w="985" w:type="pct"/>
            <w:shd w:val="clear" w:color="auto" w:fill="B6DDE8"/>
          </w:tcPr>
          <w:p w:rsidR="007207BF" w:rsidRPr="00741565" w:rsidRDefault="007207BF" w:rsidP="008C019B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7207BF" w:rsidRPr="00741565" w:rsidRDefault="007207BF" w:rsidP="008C019B">
            <w:pPr>
              <w:rPr>
                <w:rFonts w:asciiTheme="minorHAnsi" w:hAnsiTheme="minorHAnsi"/>
              </w:rPr>
            </w:pPr>
          </w:p>
          <w:p w:rsidR="008D1925" w:rsidRPr="00741565" w:rsidRDefault="005F4033" w:rsidP="008C019B">
            <w:pPr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10F" w:rsidRPr="00741565" w:rsidRDefault="000A610F" w:rsidP="008C019B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0A610F" w:rsidRPr="00741565" w:rsidRDefault="000A610F" w:rsidP="008C019B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10F" w:rsidRPr="00741565" w:rsidRDefault="000A610F" w:rsidP="008C019B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0A610F" w:rsidRPr="00741565" w:rsidRDefault="000A610F" w:rsidP="008C019B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Tematyka instrukcji:</w:t>
            </w:r>
          </w:p>
          <w:p w:rsidR="000A610F" w:rsidRPr="00741565" w:rsidRDefault="000A610F" w:rsidP="008C019B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10F" w:rsidRPr="00741565" w:rsidRDefault="000A610F" w:rsidP="008C019B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0A610F" w:rsidRPr="00741565" w:rsidRDefault="000A610F" w:rsidP="008C019B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Nazwa instrukcji</w:t>
            </w:r>
          </w:p>
        </w:tc>
      </w:tr>
      <w:tr w:rsidR="00741565" w:rsidRPr="00741565" w:rsidTr="005423C8">
        <w:trPr>
          <w:trHeight w:val="821"/>
          <w:jc w:val="center"/>
        </w:trPr>
        <w:tc>
          <w:tcPr>
            <w:tcW w:w="985" w:type="pct"/>
          </w:tcPr>
          <w:p w:rsidR="001B3632" w:rsidRPr="00741565" w:rsidRDefault="001B3632" w:rsidP="008C019B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 xml:space="preserve"> 1. Zarządzanie systemem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632" w:rsidRPr="00741565" w:rsidRDefault="001B3632" w:rsidP="008C019B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632" w:rsidRPr="00741565" w:rsidRDefault="001B3632" w:rsidP="008C019B">
            <w:pPr>
              <w:pStyle w:val="Standard"/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632" w:rsidRPr="00741565" w:rsidRDefault="001B3632" w:rsidP="008C019B">
            <w:pPr>
              <w:pStyle w:val="Nagwek"/>
              <w:tabs>
                <w:tab w:val="clear" w:pos="4536"/>
                <w:tab w:val="clear" w:pos="9072"/>
                <w:tab w:val="center" w:pos="1489"/>
              </w:tabs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741565" w:rsidRPr="00741565" w:rsidTr="005423C8">
        <w:trPr>
          <w:cantSplit/>
          <w:trHeight w:val="1134"/>
          <w:jc w:val="center"/>
        </w:trPr>
        <w:tc>
          <w:tcPr>
            <w:tcW w:w="985" w:type="pct"/>
            <w:shd w:val="clear" w:color="auto" w:fill="B6DDE8"/>
          </w:tcPr>
          <w:p w:rsidR="00E61527" w:rsidRPr="00741565" w:rsidRDefault="00E61527" w:rsidP="008C019B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0A610F" w:rsidRPr="00741565" w:rsidRDefault="00AF3848" w:rsidP="008C019B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35C7" w:rsidRPr="00741565" w:rsidRDefault="000D35C7" w:rsidP="008C019B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0A610F" w:rsidRPr="00741565" w:rsidRDefault="000A610F" w:rsidP="008C019B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10F" w:rsidRPr="00741565" w:rsidRDefault="000A610F" w:rsidP="008C019B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0A610F" w:rsidRPr="00741565" w:rsidRDefault="000A610F" w:rsidP="008C019B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Tematyka instrukcji:</w:t>
            </w:r>
          </w:p>
          <w:p w:rsidR="000A610F" w:rsidRPr="00741565" w:rsidRDefault="000A610F" w:rsidP="008C019B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10F" w:rsidRPr="00741565" w:rsidRDefault="000A610F" w:rsidP="008C019B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Nazwa instrukcji</w:t>
            </w:r>
          </w:p>
        </w:tc>
      </w:tr>
      <w:tr w:rsidR="00EA5252" w:rsidRPr="00741565" w:rsidTr="003D3205">
        <w:trPr>
          <w:trHeight w:val="1435"/>
          <w:jc w:val="center"/>
        </w:trPr>
        <w:tc>
          <w:tcPr>
            <w:tcW w:w="985" w:type="pct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2. Nabór, ocena i wybór projektów</w:t>
            </w:r>
          </w:p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Nagwek"/>
              <w:tabs>
                <w:tab w:val="clear" w:pos="4536"/>
                <w:tab w:val="clear" w:pos="9072"/>
                <w:tab w:val="center" w:pos="1489"/>
              </w:tabs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EA5252" w:rsidRPr="00741565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Tematyka instrukcji:</w:t>
            </w:r>
          </w:p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EA5252" w:rsidRPr="00741565" w:rsidRDefault="00EA5252" w:rsidP="00EA5252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41565">
              <w:rPr>
                <w:rFonts w:ascii="Calibri" w:hAnsi="Calibri" w:cs="Calibri"/>
                <w:sz w:val="24"/>
                <w:szCs w:val="24"/>
              </w:rPr>
              <w:t>Nazwa instrukcji</w:t>
            </w:r>
          </w:p>
          <w:p w:rsidR="00EA5252" w:rsidRPr="00741565" w:rsidRDefault="00EA5252" w:rsidP="00EA5252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A5252" w:rsidRPr="00D124B7" w:rsidTr="007B11FB">
        <w:trPr>
          <w:trHeight w:val="821"/>
          <w:jc w:val="center"/>
        </w:trPr>
        <w:tc>
          <w:tcPr>
            <w:tcW w:w="985" w:type="pct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3. Zawieranie umów i zmiany umów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52" w:rsidRPr="00E14AC7" w:rsidRDefault="00EA5252" w:rsidP="00D124B7">
            <w:pPr>
              <w:pStyle w:val="Nagwek"/>
              <w:tabs>
                <w:tab w:val="clear" w:pos="4536"/>
                <w:tab w:val="clear" w:pos="9072"/>
                <w:tab w:val="center" w:pos="1489"/>
              </w:tabs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52" w:rsidRPr="00E14AC7" w:rsidRDefault="00EA5252" w:rsidP="00D124B7">
            <w:pPr>
              <w:pStyle w:val="Nagwek"/>
              <w:tabs>
                <w:tab w:val="clear" w:pos="4536"/>
                <w:tab w:val="clear" w:pos="9072"/>
                <w:tab w:val="center" w:pos="1489"/>
              </w:tabs>
              <w:jc w:val="center"/>
              <w:rPr>
                <w:rFonts w:ascii="Calibri" w:hAnsi="Calibri"/>
                <w:sz w:val="20"/>
              </w:rPr>
            </w:pPr>
          </w:p>
        </w:tc>
      </w:tr>
      <w:tr w:rsidR="00EA5252" w:rsidRPr="00741565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52" w:rsidRPr="00741565" w:rsidRDefault="00EA5252" w:rsidP="00EA5252">
            <w:pPr>
              <w:pStyle w:val="Standard"/>
              <w:rPr>
                <w:rFonts w:asciiTheme="minorHAnsi" w:hAnsiTheme="minorHAnsi"/>
              </w:rPr>
            </w:pPr>
          </w:p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41565">
              <w:rPr>
                <w:rFonts w:ascii="Calibri" w:hAnsi="Calibri" w:cs="Calibri"/>
                <w:sz w:val="24"/>
                <w:szCs w:val="24"/>
              </w:rPr>
              <w:t>Nazwa instrukcji</w:t>
            </w:r>
          </w:p>
        </w:tc>
      </w:tr>
      <w:tr w:rsidR="00EA5252" w:rsidRPr="00741565" w:rsidTr="005423C8">
        <w:trPr>
          <w:trHeight w:val="821"/>
          <w:jc w:val="center"/>
        </w:trPr>
        <w:tc>
          <w:tcPr>
            <w:tcW w:w="985" w:type="pct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4. Procedura odwoławcza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A5252" w:rsidRPr="00741565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Nazwa instrukcji</w:t>
            </w:r>
          </w:p>
        </w:tc>
      </w:tr>
      <w:tr w:rsidR="00EA5252" w:rsidRPr="00741565" w:rsidTr="005423C8">
        <w:trPr>
          <w:trHeight w:val="821"/>
          <w:jc w:val="center"/>
        </w:trPr>
        <w:tc>
          <w:tcPr>
            <w:tcW w:w="985" w:type="pct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5. Sprawozdawczość i monitoring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Nagwek"/>
              <w:tabs>
                <w:tab w:val="clear" w:pos="4536"/>
                <w:tab w:val="clear" w:pos="9072"/>
                <w:tab w:val="center" w:pos="1489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A5252" w:rsidRPr="00741565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Nazwa instrukcji</w:t>
            </w:r>
          </w:p>
        </w:tc>
      </w:tr>
      <w:tr w:rsidR="00EA5252" w:rsidRPr="00741565" w:rsidTr="005423C8">
        <w:trPr>
          <w:trHeight w:val="821"/>
          <w:jc w:val="center"/>
        </w:trPr>
        <w:tc>
          <w:tcPr>
            <w:tcW w:w="985" w:type="pct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6. Ewaluacja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Nagwek1"/>
              <w:tabs>
                <w:tab w:val="center" w:pos="1489"/>
              </w:tabs>
              <w:snapToGrid w:val="0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EA5252" w:rsidRPr="00741565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Nazwa instrukcji</w:t>
            </w:r>
          </w:p>
        </w:tc>
      </w:tr>
      <w:tr w:rsidR="00EA5252" w:rsidRPr="00741565" w:rsidTr="005423C8">
        <w:trPr>
          <w:trHeight w:val="821"/>
          <w:jc w:val="center"/>
        </w:trPr>
        <w:tc>
          <w:tcPr>
            <w:tcW w:w="985" w:type="pct"/>
            <w:shd w:val="clear" w:color="auto" w:fill="auto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 xml:space="preserve">7. Przepływy środków finansowych </w:t>
            </w:r>
          </w:p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( nie dotyczy IPAW)</w:t>
            </w:r>
          </w:p>
        </w:tc>
        <w:tc>
          <w:tcPr>
            <w:tcW w:w="5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44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A5252" w:rsidRPr="00741565" w:rsidRDefault="00EA5252" w:rsidP="00EA5252">
            <w:pPr>
              <w:pStyle w:val="Standard"/>
              <w:rPr>
                <w:rFonts w:asciiTheme="minorHAnsi" w:hAnsiTheme="minorHAnsi"/>
              </w:rPr>
            </w:pPr>
          </w:p>
        </w:tc>
      </w:tr>
      <w:tr w:rsidR="00EA5252" w:rsidRPr="00741565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Nazwa instrukcji</w:t>
            </w:r>
          </w:p>
        </w:tc>
      </w:tr>
      <w:tr w:rsidR="00EA5252" w:rsidRPr="00D124B7" w:rsidTr="00471470">
        <w:trPr>
          <w:trHeight w:val="821"/>
          <w:jc w:val="center"/>
        </w:trPr>
        <w:tc>
          <w:tcPr>
            <w:tcW w:w="985" w:type="pct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8. Weryfikacja wniosków o płatność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52" w:rsidRPr="00AF5EE3" w:rsidRDefault="00EA5252" w:rsidP="00D124B7">
            <w:pPr>
              <w:pStyle w:val="Nagwek"/>
              <w:tabs>
                <w:tab w:val="clear" w:pos="4536"/>
                <w:tab w:val="clear" w:pos="9072"/>
                <w:tab w:val="center" w:pos="1489"/>
              </w:tabs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52" w:rsidRPr="00AF5EE3" w:rsidRDefault="00EA5252" w:rsidP="00D124B7">
            <w:pPr>
              <w:pStyle w:val="Nagwek"/>
              <w:tabs>
                <w:tab w:val="clear" w:pos="4536"/>
                <w:tab w:val="clear" w:pos="9072"/>
                <w:tab w:val="center" w:pos="1489"/>
              </w:tabs>
              <w:jc w:val="center"/>
              <w:rPr>
                <w:rFonts w:ascii="Calibri" w:hAnsi="Calibri"/>
                <w:sz w:val="20"/>
              </w:rPr>
            </w:pPr>
          </w:p>
        </w:tc>
      </w:tr>
      <w:tr w:rsidR="00EA5252" w:rsidRPr="00741565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Nazwa instrukcji</w:t>
            </w:r>
          </w:p>
        </w:tc>
      </w:tr>
      <w:tr w:rsidR="00EA5252" w:rsidRPr="00741565" w:rsidTr="00093ADB">
        <w:trPr>
          <w:trHeight w:val="821"/>
          <w:jc w:val="center"/>
        </w:trPr>
        <w:tc>
          <w:tcPr>
            <w:tcW w:w="985" w:type="pct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9. Dokonywanie płatności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Nagwek2"/>
              <w:tabs>
                <w:tab w:val="center" w:pos="1489"/>
              </w:tabs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A5252" w:rsidRPr="00741565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Nazwa instrukcji</w:t>
            </w:r>
          </w:p>
        </w:tc>
      </w:tr>
      <w:tr w:rsidR="00EA5252" w:rsidRPr="00741565" w:rsidTr="005423C8">
        <w:trPr>
          <w:trHeight w:val="821"/>
          <w:jc w:val="center"/>
        </w:trPr>
        <w:tc>
          <w:tcPr>
            <w:tcW w:w="985" w:type="pct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10. Opis procedur księgowych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Nagwek"/>
              <w:tabs>
                <w:tab w:val="clear" w:pos="4536"/>
                <w:tab w:val="clear" w:pos="9072"/>
                <w:tab w:val="center" w:pos="1489"/>
              </w:tabs>
              <w:snapToGrid w:val="0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EA5252" w:rsidRPr="00741565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Nazwa instrukcji</w:t>
            </w:r>
          </w:p>
        </w:tc>
      </w:tr>
      <w:tr w:rsidR="00EA5252" w:rsidRPr="00741565" w:rsidTr="0064524E">
        <w:trPr>
          <w:trHeight w:val="821"/>
          <w:jc w:val="center"/>
        </w:trPr>
        <w:tc>
          <w:tcPr>
            <w:tcW w:w="985" w:type="pct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11. Kontrola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52" w:rsidRPr="0085537A" w:rsidRDefault="00EA5252" w:rsidP="00EA5252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52" w:rsidRPr="00C30AA0" w:rsidRDefault="00EA5252" w:rsidP="00EA5252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EA5252" w:rsidRPr="00741565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Nazwa instrukcji</w:t>
            </w:r>
          </w:p>
        </w:tc>
      </w:tr>
      <w:tr w:rsidR="00EA5252" w:rsidRPr="00741565" w:rsidTr="00EB669B">
        <w:trPr>
          <w:trHeight w:val="821"/>
          <w:jc w:val="center"/>
        </w:trPr>
        <w:tc>
          <w:tcPr>
            <w:tcW w:w="985" w:type="pct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12. Nieprawidłowości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89344B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52" w:rsidRPr="00741565" w:rsidRDefault="0089344B" w:rsidP="00EA5252">
            <w:pPr>
              <w:rPr>
                <w:rFonts w:ascii="Calibri" w:hAnsi="Calibri" w:cs="Calibri"/>
                <w:szCs w:val="16"/>
              </w:rPr>
            </w:pPr>
            <w:r w:rsidRPr="0089344B">
              <w:rPr>
                <w:rFonts w:ascii="Calibri" w:hAnsi="Calibri" w:cs="Calibri"/>
                <w:szCs w:val="16"/>
              </w:rPr>
              <w:t>Prowadzenie rejestru obciążeń na projekcie</w:t>
            </w: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52" w:rsidRPr="00741565" w:rsidRDefault="0089344B" w:rsidP="00EA5252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IPAW/ZIW-4(</w:t>
            </w:r>
            <w:r w:rsidRPr="0089344B">
              <w:rPr>
                <w:rFonts w:ascii="Calibri" w:hAnsi="Calibri" w:cs="Calibri"/>
                <w:sz w:val="24"/>
                <w:szCs w:val="24"/>
              </w:rPr>
              <w:t>3)/12/2015</w:t>
            </w:r>
          </w:p>
        </w:tc>
      </w:tr>
      <w:tr w:rsidR="00EA5252" w:rsidRPr="00741565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Nazwa instrukcji</w:t>
            </w:r>
          </w:p>
        </w:tc>
      </w:tr>
      <w:tr w:rsidR="00EA5252" w:rsidRPr="00741565" w:rsidTr="006B158A">
        <w:trPr>
          <w:trHeight w:val="821"/>
          <w:jc w:val="center"/>
        </w:trPr>
        <w:tc>
          <w:tcPr>
            <w:tcW w:w="985" w:type="pct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13. Zamówienia publiczne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8256AB" w:rsidRDefault="00EA5252" w:rsidP="00EA5252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52" w:rsidRPr="00C30AA0" w:rsidRDefault="00EA5252" w:rsidP="00EA5252">
            <w:pPr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52" w:rsidRPr="00C30AA0" w:rsidRDefault="00EA5252" w:rsidP="00EA5252">
            <w:pPr>
              <w:jc w:val="both"/>
              <w:rPr>
                <w:rFonts w:ascii="Calibri" w:hAnsi="Calibri"/>
                <w:sz w:val="20"/>
              </w:rPr>
            </w:pPr>
          </w:p>
        </w:tc>
      </w:tr>
      <w:tr w:rsidR="00EA5252" w:rsidRPr="00741565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 xml:space="preserve">Nr instrukcji </w:t>
            </w:r>
            <w:r w:rsidRPr="00741565">
              <w:rPr>
                <w:rFonts w:asciiTheme="minorHAnsi" w:hAnsiTheme="minorHAnsi"/>
              </w:rPr>
              <w:lastRenderedPageBreak/>
              <w:t>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lastRenderedPageBreak/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Nazwa instrukcji</w:t>
            </w:r>
          </w:p>
        </w:tc>
      </w:tr>
      <w:tr w:rsidR="00EA5252" w:rsidRPr="00741565" w:rsidTr="005423C8">
        <w:trPr>
          <w:trHeight w:val="821"/>
          <w:jc w:val="center"/>
        </w:trPr>
        <w:tc>
          <w:tcPr>
            <w:tcW w:w="985" w:type="pct"/>
            <w:shd w:val="clear" w:color="auto" w:fill="auto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14. Audyt wewnętrzny   (nie dotyczy IPAW)</w:t>
            </w:r>
          </w:p>
        </w:tc>
        <w:tc>
          <w:tcPr>
            <w:tcW w:w="5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44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A5252" w:rsidRPr="00741565" w:rsidRDefault="00EA5252" w:rsidP="00EA5252">
            <w:pPr>
              <w:pStyle w:val="Standard"/>
              <w:rPr>
                <w:rFonts w:asciiTheme="minorHAnsi" w:hAnsiTheme="minorHAnsi"/>
              </w:rPr>
            </w:pPr>
          </w:p>
        </w:tc>
      </w:tr>
      <w:tr w:rsidR="00EA5252" w:rsidRPr="00741565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Nazwa instrukcji</w:t>
            </w:r>
          </w:p>
        </w:tc>
      </w:tr>
      <w:tr w:rsidR="00EA5252" w:rsidRPr="00741565" w:rsidTr="005423C8">
        <w:trPr>
          <w:trHeight w:val="821"/>
          <w:jc w:val="center"/>
        </w:trPr>
        <w:tc>
          <w:tcPr>
            <w:tcW w:w="985" w:type="pct"/>
            <w:shd w:val="clear" w:color="auto" w:fill="auto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15. Pomoc techniczna – nie dotyczy IPAW</w:t>
            </w:r>
          </w:p>
        </w:tc>
        <w:tc>
          <w:tcPr>
            <w:tcW w:w="5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</w:tr>
      <w:tr w:rsidR="00EA5252" w:rsidRPr="00741565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Nazwa instrukcji</w:t>
            </w:r>
          </w:p>
        </w:tc>
      </w:tr>
      <w:tr w:rsidR="00EA5252" w:rsidRPr="00741565" w:rsidTr="005423C8">
        <w:trPr>
          <w:trHeight w:val="821"/>
          <w:jc w:val="center"/>
        </w:trPr>
        <w:tc>
          <w:tcPr>
            <w:tcW w:w="985" w:type="pct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16. Informacja i promocja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Nagwek1"/>
              <w:tabs>
                <w:tab w:val="center" w:pos="1489"/>
              </w:tabs>
              <w:snapToGrid w:val="0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EA5252" w:rsidRPr="00741565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Nazwa instrukcji</w:t>
            </w:r>
          </w:p>
        </w:tc>
      </w:tr>
      <w:tr w:rsidR="00EA5252" w:rsidRPr="00741565" w:rsidTr="00332AA5">
        <w:trPr>
          <w:trHeight w:val="821"/>
          <w:jc w:val="center"/>
        </w:trPr>
        <w:tc>
          <w:tcPr>
            <w:tcW w:w="985" w:type="pct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17. System informatyczny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52" w:rsidRPr="00741565" w:rsidRDefault="00EA5252" w:rsidP="00EA5252">
            <w:pPr>
              <w:pStyle w:val="Nagwek"/>
              <w:snapToGrid w:val="0"/>
              <w:spacing w:before="125" w:after="6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52" w:rsidRPr="00741565" w:rsidRDefault="00EA5252" w:rsidP="00EA5252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A5252" w:rsidRPr="00741565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Nazwa instrukcji</w:t>
            </w:r>
          </w:p>
        </w:tc>
      </w:tr>
      <w:tr w:rsidR="00EA5252" w:rsidRPr="00741565" w:rsidTr="005423C8">
        <w:trPr>
          <w:trHeight w:val="821"/>
          <w:jc w:val="center"/>
        </w:trPr>
        <w:tc>
          <w:tcPr>
            <w:tcW w:w="985" w:type="pct"/>
            <w:shd w:val="clear" w:color="auto" w:fill="auto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18. Przepływ, udostępnianie i archiwizacja dokumentów (nie dotyczy IPAW)</w:t>
            </w:r>
          </w:p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 xml:space="preserve"> Kwestie te są opisane szczegółowo w zarządzeniu w sprawie Instrukcji archiwalnej i Instrukcji kancelaryjnej</w:t>
            </w:r>
          </w:p>
        </w:tc>
        <w:tc>
          <w:tcPr>
            <w:tcW w:w="57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rPr>
                <w:rFonts w:asciiTheme="minorHAnsi" w:hAnsiTheme="minorHAnsi"/>
              </w:rPr>
            </w:pPr>
          </w:p>
        </w:tc>
        <w:tc>
          <w:tcPr>
            <w:tcW w:w="140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</w:tr>
      <w:tr w:rsidR="00EA5252" w:rsidRPr="00741565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Nazwa instrukcji</w:t>
            </w:r>
          </w:p>
        </w:tc>
      </w:tr>
      <w:tr w:rsidR="00EA5252" w:rsidRPr="00741565" w:rsidTr="000A584A">
        <w:trPr>
          <w:trHeight w:val="821"/>
          <w:jc w:val="center"/>
        </w:trPr>
        <w:tc>
          <w:tcPr>
            <w:tcW w:w="985" w:type="pct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19. Monitorowanie dochodów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52" w:rsidRPr="00741565" w:rsidRDefault="00EA5252" w:rsidP="00EA5252">
            <w:pPr>
              <w:rPr>
                <w:rFonts w:ascii="Calibri" w:hAnsi="Calibri" w:cs="Calibri"/>
                <w:szCs w:val="16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252" w:rsidRPr="00741565" w:rsidRDefault="00EA5252" w:rsidP="00EA5252">
            <w:pPr>
              <w:pStyle w:val="Nagwek"/>
              <w:snapToGrid w:val="0"/>
              <w:spacing w:before="125" w:after="6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A5252" w:rsidRPr="00741565" w:rsidTr="005423C8">
        <w:trPr>
          <w:trHeight w:val="821"/>
          <w:jc w:val="center"/>
        </w:trPr>
        <w:tc>
          <w:tcPr>
            <w:tcW w:w="985" w:type="pct"/>
            <w:shd w:val="clear" w:color="auto" w:fill="B6DDE8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Rozdział</w:t>
            </w:r>
          </w:p>
        </w:tc>
        <w:tc>
          <w:tcPr>
            <w:tcW w:w="571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Nr instrukcji w ramach rozdziału</w:t>
            </w:r>
          </w:p>
        </w:tc>
        <w:tc>
          <w:tcPr>
            <w:tcW w:w="2039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Tematyka instrukcji:</w:t>
            </w:r>
          </w:p>
        </w:tc>
        <w:tc>
          <w:tcPr>
            <w:tcW w:w="1405" w:type="pct"/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Nazwa instrukcji</w:t>
            </w:r>
          </w:p>
        </w:tc>
      </w:tr>
      <w:tr w:rsidR="00EA5252" w:rsidRPr="00741565" w:rsidTr="005423C8">
        <w:trPr>
          <w:trHeight w:val="821"/>
          <w:jc w:val="center"/>
        </w:trPr>
        <w:tc>
          <w:tcPr>
            <w:tcW w:w="985" w:type="pct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20. Zarządzanie ryzykiem nadużyć finansowych -  Kwestie te są opisane szczegółowo w zarządzeniach :</w:t>
            </w:r>
          </w:p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-  w sprawie wprowadzenia procedury zarządzania ryzykiem nadużyć finansowych</w:t>
            </w:r>
          </w:p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w Instytucji Pośredniczącej Aglomeracji Wałbrzyskiej;</w:t>
            </w:r>
          </w:p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-  w sprawie wprowadzenia Procedury zarządzania ryzykiem wystąpienia zdarzeń korupcyjnych w  Instytucji Pośredniczącej Aglomeracji Wałbrzyskiej;</w:t>
            </w:r>
          </w:p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- w sprawie  wewnętrznego systemu informowania o nieprawidłowościach</w:t>
            </w:r>
          </w:p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w Instytucji Pośredniczącej Aglomeracji Wałbrzyskiej ;</w:t>
            </w:r>
          </w:p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-  w sprawie  identyfikacji i kontroli wrażliwych stanowisk pracy</w:t>
            </w:r>
          </w:p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  <w:r w:rsidRPr="00741565">
              <w:rPr>
                <w:rFonts w:asciiTheme="minorHAnsi" w:hAnsiTheme="minorHAnsi"/>
              </w:rPr>
              <w:t>w Instytucji Pośredniczącej Aglomeracji Wałbrzyskiej.</w:t>
            </w:r>
          </w:p>
        </w:tc>
        <w:tc>
          <w:tcPr>
            <w:tcW w:w="5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203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Standard"/>
              <w:rPr>
                <w:rFonts w:asciiTheme="minorHAnsi" w:hAnsiTheme="minorHAnsi" w:cs="Calibri"/>
              </w:rPr>
            </w:pPr>
          </w:p>
        </w:tc>
        <w:tc>
          <w:tcPr>
            <w:tcW w:w="140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5252" w:rsidRPr="00741565" w:rsidRDefault="00EA5252" w:rsidP="00EA5252">
            <w:pPr>
              <w:pStyle w:val="Nagwek"/>
              <w:tabs>
                <w:tab w:val="clear" w:pos="4536"/>
                <w:tab w:val="clear" w:pos="9072"/>
                <w:tab w:val="center" w:pos="1489"/>
              </w:tabs>
              <w:snapToGrid w:val="0"/>
              <w:spacing w:before="40" w:after="40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</w:tbl>
    <w:p w:rsidR="00C01917" w:rsidRPr="00741565" w:rsidRDefault="00C01917" w:rsidP="00610631">
      <w:pPr>
        <w:pStyle w:val="Bezodstpw"/>
        <w:rPr>
          <w:rFonts w:asciiTheme="minorHAnsi" w:hAnsiTheme="minorHAnsi"/>
        </w:rPr>
      </w:pPr>
    </w:p>
    <w:sectPr w:rsidR="00C01917" w:rsidRPr="00741565" w:rsidSect="00407857">
      <w:pgSz w:w="11906" w:h="16838"/>
      <w:pgMar w:top="720" w:right="765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F2B" w:rsidRDefault="00333F2B">
      <w:r>
        <w:separator/>
      </w:r>
    </w:p>
  </w:endnote>
  <w:endnote w:type="continuationSeparator" w:id="0">
    <w:p w:rsidR="00333F2B" w:rsidRDefault="00333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F2B" w:rsidRDefault="00333F2B">
      <w:r>
        <w:rPr>
          <w:color w:val="000000"/>
        </w:rPr>
        <w:separator/>
      </w:r>
    </w:p>
  </w:footnote>
  <w:footnote w:type="continuationSeparator" w:id="0">
    <w:p w:rsidR="00333F2B" w:rsidRDefault="00333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244BA"/>
    <w:multiLevelType w:val="multilevel"/>
    <w:tmpl w:val="8D30DF42"/>
    <w:styleLink w:val="WWNum1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6C44461"/>
    <w:multiLevelType w:val="multilevel"/>
    <w:tmpl w:val="2286D55C"/>
    <w:styleLink w:val="WWNum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185517A9"/>
    <w:multiLevelType w:val="hybridMultilevel"/>
    <w:tmpl w:val="AB1C0022"/>
    <w:lvl w:ilvl="0" w:tplc="8DAA5F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76FED"/>
    <w:multiLevelType w:val="multilevel"/>
    <w:tmpl w:val="51905342"/>
    <w:styleLink w:val="WWNum7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1DDB064F"/>
    <w:multiLevelType w:val="multilevel"/>
    <w:tmpl w:val="45ECD1F8"/>
    <w:styleLink w:val="WWNum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2D1D5A9F"/>
    <w:multiLevelType w:val="multilevel"/>
    <w:tmpl w:val="C3A2AF04"/>
    <w:styleLink w:val="WW8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6" w15:restartNumberingAfterBreak="0">
    <w:nsid w:val="3084651F"/>
    <w:multiLevelType w:val="multilevel"/>
    <w:tmpl w:val="1FEA98E6"/>
    <w:styleLink w:val="WWNum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7" w15:restartNumberingAfterBreak="0">
    <w:nsid w:val="30DB0B73"/>
    <w:multiLevelType w:val="hybridMultilevel"/>
    <w:tmpl w:val="10CA50F4"/>
    <w:lvl w:ilvl="0" w:tplc="4F96830E">
      <w:start w:val="1"/>
      <w:numFmt w:val="decimal"/>
      <w:lvlText w:val="R%1."/>
      <w:lvlJc w:val="left"/>
      <w:pPr>
        <w:ind w:left="786" w:hanging="360"/>
      </w:pPr>
      <w:rPr>
        <w:rFonts w:ascii="Calibri" w:hAnsi="Calibri" w:hint="default"/>
        <w:i w:val="0"/>
        <w:sz w:val="24"/>
        <w:szCs w:val="24"/>
      </w:rPr>
    </w:lvl>
    <w:lvl w:ilvl="1" w:tplc="07A6DD2A">
      <w:start w:val="18"/>
      <w:numFmt w:val="bullet"/>
      <w:lvlText w:val=""/>
      <w:lvlJc w:val="left"/>
      <w:pPr>
        <w:ind w:left="1116" w:hanging="36"/>
      </w:pPr>
      <w:rPr>
        <w:rFonts w:ascii="Calibri" w:eastAsia="Calibri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D1FC6"/>
    <w:multiLevelType w:val="multilevel"/>
    <w:tmpl w:val="2F763FD6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43FF4249"/>
    <w:multiLevelType w:val="multilevel"/>
    <w:tmpl w:val="386CEEF4"/>
    <w:styleLink w:val="WWNum11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459A5CB0"/>
    <w:multiLevelType w:val="multilevel"/>
    <w:tmpl w:val="171E38CE"/>
    <w:styleLink w:val="WWNum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4BA13581"/>
    <w:multiLevelType w:val="multilevel"/>
    <w:tmpl w:val="91421F0A"/>
    <w:styleLink w:val="WWNum9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54CB2F9A"/>
    <w:multiLevelType w:val="multilevel"/>
    <w:tmpl w:val="A762C960"/>
    <w:styleLink w:val="WWNum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60557990"/>
    <w:multiLevelType w:val="multilevel"/>
    <w:tmpl w:val="CA1A0608"/>
    <w:styleLink w:val="WWNum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4" w15:restartNumberingAfterBreak="0">
    <w:nsid w:val="619A13F5"/>
    <w:multiLevelType w:val="multilevel"/>
    <w:tmpl w:val="9EF4604A"/>
    <w:styleLink w:val="WWNum12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5" w15:restartNumberingAfterBreak="0">
    <w:nsid w:val="6F5E4B96"/>
    <w:multiLevelType w:val="multilevel"/>
    <w:tmpl w:val="DBF28ED0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13"/>
  </w:num>
  <w:num w:numId="5">
    <w:abstractNumId w:val="15"/>
  </w:num>
  <w:num w:numId="6">
    <w:abstractNumId w:val="6"/>
  </w:num>
  <w:num w:numId="7">
    <w:abstractNumId w:val="3"/>
  </w:num>
  <w:num w:numId="8">
    <w:abstractNumId w:val="10"/>
  </w:num>
  <w:num w:numId="9">
    <w:abstractNumId w:val="11"/>
  </w:num>
  <w:num w:numId="10">
    <w:abstractNumId w:val="0"/>
  </w:num>
  <w:num w:numId="11">
    <w:abstractNumId w:val="9"/>
  </w:num>
  <w:num w:numId="12">
    <w:abstractNumId w:val="14"/>
  </w:num>
  <w:num w:numId="13">
    <w:abstractNumId w:val="8"/>
  </w:num>
  <w:num w:numId="14">
    <w:abstractNumId w:val="5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4A"/>
    <w:rsid w:val="00000032"/>
    <w:rsid w:val="00000BA7"/>
    <w:rsid w:val="00001D73"/>
    <w:rsid w:val="000041D7"/>
    <w:rsid w:val="00010536"/>
    <w:rsid w:val="0001243B"/>
    <w:rsid w:val="000225F7"/>
    <w:rsid w:val="00036CD6"/>
    <w:rsid w:val="0003782D"/>
    <w:rsid w:val="000378B2"/>
    <w:rsid w:val="00041AAE"/>
    <w:rsid w:val="000421D2"/>
    <w:rsid w:val="00047FFB"/>
    <w:rsid w:val="000606AE"/>
    <w:rsid w:val="0007381A"/>
    <w:rsid w:val="00075EDE"/>
    <w:rsid w:val="0008230E"/>
    <w:rsid w:val="00083EBB"/>
    <w:rsid w:val="00087BA4"/>
    <w:rsid w:val="00090B4C"/>
    <w:rsid w:val="0009110E"/>
    <w:rsid w:val="0009363C"/>
    <w:rsid w:val="000944AB"/>
    <w:rsid w:val="000A172F"/>
    <w:rsid w:val="000A610F"/>
    <w:rsid w:val="000A7EBD"/>
    <w:rsid w:val="000B2A18"/>
    <w:rsid w:val="000B39A4"/>
    <w:rsid w:val="000C02B3"/>
    <w:rsid w:val="000D35C7"/>
    <w:rsid w:val="000D735F"/>
    <w:rsid w:val="000E0FA1"/>
    <w:rsid w:val="000E2D78"/>
    <w:rsid w:val="000E4302"/>
    <w:rsid w:val="000E6A02"/>
    <w:rsid w:val="000F310B"/>
    <w:rsid w:val="000F5D05"/>
    <w:rsid w:val="00102A16"/>
    <w:rsid w:val="00113763"/>
    <w:rsid w:val="00117ABC"/>
    <w:rsid w:val="00124D13"/>
    <w:rsid w:val="00135DC2"/>
    <w:rsid w:val="00136D7C"/>
    <w:rsid w:val="0014661A"/>
    <w:rsid w:val="00151120"/>
    <w:rsid w:val="00151F96"/>
    <w:rsid w:val="00154062"/>
    <w:rsid w:val="0015649A"/>
    <w:rsid w:val="001626CE"/>
    <w:rsid w:val="00170FD9"/>
    <w:rsid w:val="001800F4"/>
    <w:rsid w:val="001818C8"/>
    <w:rsid w:val="00183498"/>
    <w:rsid w:val="001836A1"/>
    <w:rsid w:val="001847F8"/>
    <w:rsid w:val="00186818"/>
    <w:rsid w:val="00186D2E"/>
    <w:rsid w:val="00187511"/>
    <w:rsid w:val="00190540"/>
    <w:rsid w:val="001A232E"/>
    <w:rsid w:val="001A267A"/>
    <w:rsid w:val="001A317D"/>
    <w:rsid w:val="001A44F9"/>
    <w:rsid w:val="001B28D7"/>
    <w:rsid w:val="001B3632"/>
    <w:rsid w:val="001C2103"/>
    <w:rsid w:val="001C2BFF"/>
    <w:rsid w:val="001C37FF"/>
    <w:rsid w:val="001C72AA"/>
    <w:rsid w:val="001D2460"/>
    <w:rsid w:val="001D591D"/>
    <w:rsid w:val="001D61AB"/>
    <w:rsid w:val="001E0195"/>
    <w:rsid w:val="001E46B7"/>
    <w:rsid w:val="001E6D77"/>
    <w:rsid w:val="001F264C"/>
    <w:rsid w:val="001F6D42"/>
    <w:rsid w:val="001F7A3F"/>
    <w:rsid w:val="00203266"/>
    <w:rsid w:val="00204C0E"/>
    <w:rsid w:val="00204F83"/>
    <w:rsid w:val="00210579"/>
    <w:rsid w:val="0021288F"/>
    <w:rsid w:val="0021597C"/>
    <w:rsid w:val="00221780"/>
    <w:rsid w:val="00236A07"/>
    <w:rsid w:val="00242AB0"/>
    <w:rsid w:val="002446FC"/>
    <w:rsid w:val="00246E2D"/>
    <w:rsid w:val="00252B7E"/>
    <w:rsid w:val="00253F0D"/>
    <w:rsid w:val="00255DAE"/>
    <w:rsid w:val="002561E4"/>
    <w:rsid w:val="002666CB"/>
    <w:rsid w:val="00271AC5"/>
    <w:rsid w:val="0028087B"/>
    <w:rsid w:val="0028148B"/>
    <w:rsid w:val="00291871"/>
    <w:rsid w:val="00294387"/>
    <w:rsid w:val="002955E1"/>
    <w:rsid w:val="00295F49"/>
    <w:rsid w:val="002A2E96"/>
    <w:rsid w:val="002B25EC"/>
    <w:rsid w:val="002B2D93"/>
    <w:rsid w:val="002B4CC6"/>
    <w:rsid w:val="002B53AB"/>
    <w:rsid w:val="002B611B"/>
    <w:rsid w:val="002B68E0"/>
    <w:rsid w:val="002B6930"/>
    <w:rsid w:val="002C0B78"/>
    <w:rsid w:val="002C6E6D"/>
    <w:rsid w:val="002D445E"/>
    <w:rsid w:val="002D5BC4"/>
    <w:rsid w:val="002E4AB5"/>
    <w:rsid w:val="002F2322"/>
    <w:rsid w:val="002F3B31"/>
    <w:rsid w:val="002F3D2F"/>
    <w:rsid w:val="00307B63"/>
    <w:rsid w:val="00325916"/>
    <w:rsid w:val="00326E64"/>
    <w:rsid w:val="00331CBA"/>
    <w:rsid w:val="00333F2B"/>
    <w:rsid w:val="00335C04"/>
    <w:rsid w:val="003414A1"/>
    <w:rsid w:val="00342592"/>
    <w:rsid w:val="003503E2"/>
    <w:rsid w:val="00351FDF"/>
    <w:rsid w:val="00356088"/>
    <w:rsid w:val="0035778C"/>
    <w:rsid w:val="00363890"/>
    <w:rsid w:val="003753E1"/>
    <w:rsid w:val="003829CB"/>
    <w:rsid w:val="00393491"/>
    <w:rsid w:val="00394BC3"/>
    <w:rsid w:val="00394F38"/>
    <w:rsid w:val="003A7F96"/>
    <w:rsid w:val="003B2423"/>
    <w:rsid w:val="003B26EB"/>
    <w:rsid w:val="003B4138"/>
    <w:rsid w:val="003B7C5E"/>
    <w:rsid w:val="003C02B8"/>
    <w:rsid w:val="003C0877"/>
    <w:rsid w:val="003C7783"/>
    <w:rsid w:val="003D0DDF"/>
    <w:rsid w:val="003D56C3"/>
    <w:rsid w:val="003D7D80"/>
    <w:rsid w:val="003E034A"/>
    <w:rsid w:val="003E5966"/>
    <w:rsid w:val="003E7935"/>
    <w:rsid w:val="003F3177"/>
    <w:rsid w:val="003F5618"/>
    <w:rsid w:val="0040012B"/>
    <w:rsid w:val="0040220B"/>
    <w:rsid w:val="00407857"/>
    <w:rsid w:val="00410CB3"/>
    <w:rsid w:val="0041291D"/>
    <w:rsid w:val="00417E5F"/>
    <w:rsid w:val="00423462"/>
    <w:rsid w:val="00426FC7"/>
    <w:rsid w:val="004272D4"/>
    <w:rsid w:val="00435034"/>
    <w:rsid w:val="004364D9"/>
    <w:rsid w:val="00443D53"/>
    <w:rsid w:val="00443EF1"/>
    <w:rsid w:val="004452F7"/>
    <w:rsid w:val="00446B61"/>
    <w:rsid w:val="00446C51"/>
    <w:rsid w:val="004547A5"/>
    <w:rsid w:val="00457EE5"/>
    <w:rsid w:val="004615D8"/>
    <w:rsid w:val="00473CB3"/>
    <w:rsid w:val="00474C19"/>
    <w:rsid w:val="00476365"/>
    <w:rsid w:val="00482F94"/>
    <w:rsid w:val="00484525"/>
    <w:rsid w:val="00485FBD"/>
    <w:rsid w:val="00490CF1"/>
    <w:rsid w:val="00490EEB"/>
    <w:rsid w:val="00492295"/>
    <w:rsid w:val="0049416A"/>
    <w:rsid w:val="0049593E"/>
    <w:rsid w:val="004A26AB"/>
    <w:rsid w:val="004A4D3A"/>
    <w:rsid w:val="004B2EA2"/>
    <w:rsid w:val="004B7968"/>
    <w:rsid w:val="004C2298"/>
    <w:rsid w:val="004D37EA"/>
    <w:rsid w:val="004D4D9E"/>
    <w:rsid w:val="004D6E26"/>
    <w:rsid w:val="004E1219"/>
    <w:rsid w:val="004E483B"/>
    <w:rsid w:val="004E6CC1"/>
    <w:rsid w:val="004F0281"/>
    <w:rsid w:val="004F066B"/>
    <w:rsid w:val="004F074B"/>
    <w:rsid w:val="004F17FE"/>
    <w:rsid w:val="004F1D38"/>
    <w:rsid w:val="005026AD"/>
    <w:rsid w:val="00502AE8"/>
    <w:rsid w:val="00505B89"/>
    <w:rsid w:val="00505CF1"/>
    <w:rsid w:val="0051382F"/>
    <w:rsid w:val="005203FE"/>
    <w:rsid w:val="00526B5A"/>
    <w:rsid w:val="0053302A"/>
    <w:rsid w:val="00534143"/>
    <w:rsid w:val="0053537B"/>
    <w:rsid w:val="005423C8"/>
    <w:rsid w:val="00544CA0"/>
    <w:rsid w:val="0054541B"/>
    <w:rsid w:val="0055228D"/>
    <w:rsid w:val="00552450"/>
    <w:rsid w:val="0059002E"/>
    <w:rsid w:val="005924BE"/>
    <w:rsid w:val="00594670"/>
    <w:rsid w:val="005971A2"/>
    <w:rsid w:val="00597659"/>
    <w:rsid w:val="005A0012"/>
    <w:rsid w:val="005A2D4C"/>
    <w:rsid w:val="005B40E6"/>
    <w:rsid w:val="005D1C0A"/>
    <w:rsid w:val="005E4131"/>
    <w:rsid w:val="005E483F"/>
    <w:rsid w:val="005F0FC9"/>
    <w:rsid w:val="005F3DAA"/>
    <w:rsid w:val="005F4033"/>
    <w:rsid w:val="005F54CC"/>
    <w:rsid w:val="005F5526"/>
    <w:rsid w:val="006056A1"/>
    <w:rsid w:val="00610631"/>
    <w:rsid w:val="0061167A"/>
    <w:rsid w:val="00632B6A"/>
    <w:rsid w:val="00633612"/>
    <w:rsid w:val="00635B5A"/>
    <w:rsid w:val="00650C06"/>
    <w:rsid w:val="00654099"/>
    <w:rsid w:val="00657BA6"/>
    <w:rsid w:val="006616B0"/>
    <w:rsid w:val="006626B7"/>
    <w:rsid w:val="00672D33"/>
    <w:rsid w:val="006736A7"/>
    <w:rsid w:val="006745D6"/>
    <w:rsid w:val="00682F2C"/>
    <w:rsid w:val="00684CEB"/>
    <w:rsid w:val="00684CF0"/>
    <w:rsid w:val="00685B98"/>
    <w:rsid w:val="00696205"/>
    <w:rsid w:val="006A0182"/>
    <w:rsid w:val="006A08D9"/>
    <w:rsid w:val="006A1DC3"/>
    <w:rsid w:val="006A24AA"/>
    <w:rsid w:val="006A349A"/>
    <w:rsid w:val="006A56F7"/>
    <w:rsid w:val="006B107C"/>
    <w:rsid w:val="006B4046"/>
    <w:rsid w:val="006B61F0"/>
    <w:rsid w:val="006B674C"/>
    <w:rsid w:val="006B7A50"/>
    <w:rsid w:val="006C18A2"/>
    <w:rsid w:val="006D014F"/>
    <w:rsid w:val="006D03E0"/>
    <w:rsid w:val="006D1FD7"/>
    <w:rsid w:val="006E0B58"/>
    <w:rsid w:val="006E2E58"/>
    <w:rsid w:val="006E6462"/>
    <w:rsid w:val="006E78B0"/>
    <w:rsid w:val="006F0EA5"/>
    <w:rsid w:val="006F1A9B"/>
    <w:rsid w:val="006F7FDB"/>
    <w:rsid w:val="00706933"/>
    <w:rsid w:val="00716404"/>
    <w:rsid w:val="007207BF"/>
    <w:rsid w:val="00723014"/>
    <w:rsid w:val="007265DB"/>
    <w:rsid w:val="00730705"/>
    <w:rsid w:val="00731579"/>
    <w:rsid w:val="00732288"/>
    <w:rsid w:val="0073598A"/>
    <w:rsid w:val="00741565"/>
    <w:rsid w:val="0074515D"/>
    <w:rsid w:val="00753E31"/>
    <w:rsid w:val="0076159D"/>
    <w:rsid w:val="00762F65"/>
    <w:rsid w:val="00775057"/>
    <w:rsid w:val="007772A5"/>
    <w:rsid w:val="007820FF"/>
    <w:rsid w:val="00786DF8"/>
    <w:rsid w:val="007A5CF9"/>
    <w:rsid w:val="007B0FEA"/>
    <w:rsid w:val="007B360F"/>
    <w:rsid w:val="007B6158"/>
    <w:rsid w:val="007B70DB"/>
    <w:rsid w:val="007C0CC4"/>
    <w:rsid w:val="007C4355"/>
    <w:rsid w:val="007E129D"/>
    <w:rsid w:val="007E3028"/>
    <w:rsid w:val="007E3C5A"/>
    <w:rsid w:val="007E4E63"/>
    <w:rsid w:val="007F0E82"/>
    <w:rsid w:val="007F2D37"/>
    <w:rsid w:val="007F2E38"/>
    <w:rsid w:val="007F6572"/>
    <w:rsid w:val="007F7BF1"/>
    <w:rsid w:val="007F7BF2"/>
    <w:rsid w:val="008001C4"/>
    <w:rsid w:val="008072E5"/>
    <w:rsid w:val="008123C0"/>
    <w:rsid w:val="00820C0A"/>
    <w:rsid w:val="00820EFC"/>
    <w:rsid w:val="00824170"/>
    <w:rsid w:val="008256AB"/>
    <w:rsid w:val="0082694E"/>
    <w:rsid w:val="0082696F"/>
    <w:rsid w:val="008342D5"/>
    <w:rsid w:val="00834B6A"/>
    <w:rsid w:val="00836B8C"/>
    <w:rsid w:val="008456BD"/>
    <w:rsid w:val="00852343"/>
    <w:rsid w:val="00853C75"/>
    <w:rsid w:val="00854FF7"/>
    <w:rsid w:val="0085537A"/>
    <w:rsid w:val="00862784"/>
    <w:rsid w:val="008865CA"/>
    <w:rsid w:val="008868EA"/>
    <w:rsid w:val="00890CA8"/>
    <w:rsid w:val="00891300"/>
    <w:rsid w:val="00891ABC"/>
    <w:rsid w:val="0089344B"/>
    <w:rsid w:val="00893C2D"/>
    <w:rsid w:val="008A4D1B"/>
    <w:rsid w:val="008A5B74"/>
    <w:rsid w:val="008B4D67"/>
    <w:rsid w:val="008B6C85"/>
    <w:rsid w:val="008B6DF3"/>
    <w:rsid w:val="008B7F90"/>
    <w:rsid w:val="008C019B"/>
    <w:rsid w:val="008C13E2"/>
    <w:rsid w:val="008C1AC4"/>
    <w:rsid w:val="008C45D6"/>
    <w:rsid w:val="008D1617"/>
    <w:rsid w:val="008D1925"/>
    <w:rsid w:val="008D1F61"/>
    <w:rsid w:val="008D41E8"/>
    <w:rsid w:val="008D71A7"/>
    <w:rsid w:val="008E54BE"/>
    <w:rsid w:val="008E7487"/>
    <w:rsid w:val="008E796D"/>
    <w:rsid w:val="008F037E"/>
    <w:rsid w:val="008F461B"/>
    <w:rsid w:val="008F59C9"/>
    <w:rsid w:val="009008C3"/>
    <w:rsid w:val="009134EB"/>
    <w:rsid w:val="00914DF1"/>
    <w:rsid w:val="009245C0"/>
    <w:rsid w:val="00924BE8"/>
    <w:rsid w:val="00927F09"/>
    <w:rsid w:val="009316EA"/>
    <w:rsid w:val="00934879"/>
    <w:rsid w:val="009369FA"/>
    <w:rsid w:val="009406AB"/>
    <w:rsid w:val="009433BA"/>
    <w:rsid w:val="00951AAD"/>
    <w:rsid w:val="00952086"/>
    <w:rsid w:val="00957F5E"/>
    <w:rsid w:val="009708C1"/>
    <w:rsid w:val="00975C3A"/>
    <w:rsid w:val="00993319"/>
    <w:rsid w:val="00993E59"/>
    <w:rsid w:val="009A2509"/>
    <w:rsid w:val="009A3CEB"/>
    <w:rsid w:val="009A5202"/>
    <w:rsid w:val="009A56B2"/>
    <w:rsid w:val="009A79B3"/>
    <w:rsid w:val="009B4D28"/>
    <w:rsid w:val="009B74F7"/>
    <w:rsid w:val="009C1C24"/>
    <w:rsid w:val="009C2090"/>
    <w:rsid w:val="009C2B84"/>
    <w:rsid w:val="009D18F2"/>
    <w:rsid w:val="009D3AA0"/>
    <w:rsid w:val="009D53CF"/>
    <w:rsid w:val="009E7622"/>
    <w:rsid w:val="009E7725"/>
    <w:rsid w:val="009E79A7"/>
    <w:rsid w:val="009F58E8"/>
    <w:rsid w:val="009F6844"/>
    <w:rsid w:val="00A02A03"/>
    <w:rsid w:val="00A0496A"/>
    <w:rsid w:val="00A0727A"/>
    <w:rsid w:val="00A13709"/>
    <w:rsid w:val="00A1386E"/>
    <w:rsid w:val="00A1599F"/>
    <w:rsid w:val="00A15F31"/>
    <w:rsid w:val="00A2389D"/>
    <w:rsid w:val="00A30553"/>
    <w:rsid w:val="00A323D7"/>
    <w:rsid w:val="00A344B6"/>
    <w:rsid w:val="00A34F18"/>
    <w:rsid w:val="00A3506F"/>
    <w:rsid w:val="00A42E44"/>
    <w:rsid w:val="00A434D0"/>
    <w:rsid w:val="00A5090E"/>
    <w:rsid w:val="00A51A59"/>
    <w:rsid w:val="00A5550E"/>
    <w:rsid w:val="00A7323F"/>
    <w:rsid w:val="00A7711E"/>
    <w:rsid w:val="00A83BBA"/>
    <w:rsid w:val="00A84D30"/>
    <w:rsid w:val="00A94030"/>
    <w:rsid w:val="00A94DCF"/>
    <w:rsid w:val="00AA0321"/>
    <w:rsid w:val="00AA2169"/>
    <w:rsid w:val="00AA33E8"/>
    <w:rsid w:val="00AA36E8"/>
    <w:rsid w:val="00AA5F93"/>
    <w:rsid w:val="00AB3B93"/>
    <w:rsid w:val="00AB52D4"/>
    <w:rsid w:val="00AC49C2"/>
    <w:rsid w:val="00AD514E"/>
    <w:rsid w:val="00AE23EF"/>
    <w:rsid w:val="00AE7112"/>
    <w:rsid w:val="00AF1625"/>
    <w:rsid w:val="00AF2F68"/>
    <w:rsid w:val="00AF3848"/>
    <w:rsid w:val="00AF4489"/>
    <w:rsid w:val="00B01161"/>
    <w:rsid w:val="00B0271B"/>
    <w:rsid w:val="00B03142"/>
    <w:rsid w:val="00B057D6"/>
    <w:rsid w:val="00B07385"/>
    <w:rsid w:val="00B301B9"/>
    <w:rsid w:val="00B37874"/>
    <w:rsid w:val="00B431B0"/>
    <w:rsid w:val="00B4655C"/>
    <w:rsid w:val="00B46A6C"/>
    <w:rsid w:val="00B63478"/>
    <w:rsid w:val="00B63502"/>
    <w:rsid w:val="00B6351A"/>
    <w:rsid w:val="00B64791"/>
    <w:rsid w:val="00B64C93"/>
    <w:rsid w:val="00B66D63"/>
    <w:rsid w:val="00B72E16"/>
    <w:rsid w:val="00B73D7D"/>
    <w:rsid w:val="00B81C4D"/>
    <w:rsid w:val="00B81DFB"/>
    <w:rsid w:val="00B854CB"/>
    <w:rsid w:val="00B91D8C"/>
    <w:rsid w:val="00B95026"/>
    <w:rsid w:val="00BA3D67"/>
    <w:rsid w:val="00BA60C0"/>
    <w:rsid w:val="00BB11D6"/>
    <w:rsid w:val="00BB4B17"/>
    <w:rsid w:val="00BC0AE4"/>
    <w:rsid w:val="00BC6F2A"/>
    <w:rsid w:val="00BC7646"/>
    <w:rsid w:val="00BD0A41"/>
    <w:rsid w:val="00BD1CCA"/>
    <w:rsid w:val="00BD5B8B"/>
    <w:rsid w:val="00BD6E6A"/>
    <w:rsid w:val="00BF3DA5"/>
    <w:rsid w:val="00BF5D84"/>
    <w:rsid w:val="00BF5F29"/>
    <w:rsid w:val="00C00C50"/>
    <w:rsid w:val="00C01917"/>
    <w:rsid w:val="00C05086"/>
    <w:rsid w:val="00C10577"/>
    <w:rsid w:val="00C123AB"/>
    <w:rsid w:val="00C14DD3"/>
    <w:rsid w:val="00C1524A"/>
    <w:rsid w:val="00C17741"/>
    <w:rsid w:val="00C2171F"/>
    <w:rsid w:val="00C2254E"/>
    <w:rsid w:val="00C22789"/>
    <w:rsid w:val="00C22A07"/>
    <w:rsid w:val="00C239DE"/>
    <w:rsid w:val="00C32C3F"/>
    <w:rsid w:val="00C359A8"/>
    <w:rsid w:val="00C413D1"/>
    <w:rsid w:val="00C47B4E"/>
    <w:rsid w:val="00C51A28"/>
    <w:rsid w:val="00C51D19"/>
    <w:rsid w:val="00C53FED"/>
    <w:rsid w:val="00C541B9"/>
    <w:rsid w:val="00C56ADB"/>
    <w:rsid w:val="00C61378"/>
    <w:rsid w:val="00C67BBE"/>
    <w:rsid w:val="00C751EA"/>
    <w:rsid w:val="00C75B8B"/>
    <w:rsid w:val="00C76696"/>
    <w:rsid w:val="00C83F99"/>
    <w:rsid w:val="00C91098"/>
    <w:rsid w:val="00C94F1A"/>
    <w:rsid w:val="00C97BC9"/>
    <w:rsid w:val="00CA48E3"/>
    <w:rsid w:val="00CA57CF"/>
    <w:rsid w:val="00CA7EFE"/>
    <w:rsid w:val="00CB00F8"/>
    <w:rsid w:val="00CC17CD"/>
    <w:rsid w:val="00CC17F3"/>
    <w:rsid w:val="00CC2FC5"/>
    <w:rsid w:val="00CC6619"/>
    <w:rsid w:val="00CD584B"/>
    <w:rsid w:val="00CE2793"/>
    <w:rsid w:val="00CE3EC2"/>
    <w:rsid w:val="00CF2120"/>
    <w:rsid w:val="00CF68E8"/>
    <w:rsid w:val="00D124B7"/>
    <w:rsid w:val="00D13FF4"/>
    <w:rsid w:val="00D17E2A"/>
    <w:rsid w:val="00D4014B"/>
    <w:rsid w:val="00D4369B"/>
    <w:rsid w:val="00D45559"/>
    <w:rsid w:val="00D53767"/>
    <w:rsid w:val="00D5494C"/>
    <w:rsid w:val="00D551EB"/>
    <w:rsid w:val="00D56AAA"/>
    <w:rsid w:val="00D634F6"/>
    <w:rsid w:val="00D66086"/>
    <w:rsid w:val="00D733B9"/>
    <w:rsid w:val="00D801FB"/>
    <w:rsid w:val="00D8332F"/>
    <w:rsid w:val="00D83F2A"/>
    <w:rsid w:val="00D85AB1"/>
    <w:rsid w:val="00D920DC"/>
    <w:rsid w:val="00D93D4D"/>
    <w:rsid w:val="00D94EF8"/>
    <w:rsid w:val="00D962EC"/>
    <w:rsid w:val="00DA0C5E"/>
    <w:rsid w:val="00DA1469"/>
    <w:rsid w:val="00DA1BF1"/>
    <w:rsid w:val="00DA371D"/>
    <w:rsid w:val="00DA4190"/>
    <w:rsid w:val="00DA5121"/>
    <w:rsid w:val="00DA5DA2"/>
    <w:rsid w:val="00DA6059"/>
    <w:rsid w:val="00DA695F"/>
    <w:rsid w:val="00DA7228"/>
    <w:rsid w:val="00DB0822"/>
    <w:rsid w:val="00DB1394"/>
    <w:rsid w:val="00DD0B07"/>
    <w:rsid w:val="00DD3494"/>
    <w:rsid w:val="00DD3866"/>
    <w:rsid w:val="00DD62A8"/>
    <w:rsid w:val="00DE0ABE"/>
    <w:rsid w:val="00DE1CC3"/>
    <w:rsid w:val="00DE318E"/>
    <w:rsid w:val="00DE4281"/>
    <w:rsid w:val="00DE4BEC"/>
    <w:rsid w:val="00DF01DB"/>
    <w:rsid w:val="00DF5616"/>
    <w:rsid w:val="00DF73C0"/>
    <w:rsid w:val="00E04284"/>
    <w:rsid w:val="00E10308"/>
    <w:rsid w:val="00E13807"/>
    <w:rsid w:val="00E14195"/>
    <w:rsid w:val="00E25BAD"/>
    <w:rsid w:val="00E2664E"/>
    <w:rsid w:val="00E30664"/>
    <w:rsid w:val="00E45E37"/>
    <w:rsid w:val="00E45EEE"/>
    <w:rsid w:val="00E6046B"/>
    <w:rsid w:val="00E61527"/>
    <w:rsid w:val="00E71321"/>
    <w:rsid w:val="00E72A92"/>
    <w:rsid w:val="00E733D4"/>
    <w:rsid w:val="00E7568E"/>
    <w:rsid w:val="00E809F5"/>
    <w:rsid w:val="00E92B44"/>
    <w:rsid w:val="00E9368F"/>
    <w:rsid w:val="00E93F04"/>
    <w:rsid w:val="00E940B4"/>
    <w:rsid w:val="00E96FBA"/>
    <w:rsid w:val="00EA1F07"/>
    <w:rsid w:val="00EA5252"/>
    <w:rsid w:val="00EA6B2C"/>
    <w:rsid w:val="00EA7CC2"/>
    <w:rsid w:val="00EB37C7"/>
    <w:rsid w:val="00ED2ED6"/>
    <w:rsid w:val="00ED6BD3"/>
    <w:rsid w:val="00EE01A3"/>
    <w:rsid w:val="00EF0BA4"/>
    <w:rsid w:val="00F039A5"/>
    <w:rsid w:val="00F06B95"/>
    <w:rsid w:val="00F07D08"/>
    <w:rsid w:val="00F13599"/>
    <w:rsid w:val="00F161FE"/>
    <w:rsid w:val="00F23C0B"/>
    <w:rsid w:val="00F277A3"/>
    <w:rsid w:val="00F403C8"/>
    <w:rsid w:val="00F456DC"/>
    <w:rsid w:val="00F45740"/>
    <w:rsid w:val="00F4775A"/>
    <w:rsid w:val="00F508A6"/>
    <w:rsid w:val="00F5430C"/>
    <w:rsid w:val="00F56D0A"/>
    <w:rsid w:val="00F62920"/>
    <w:rsid w:val="00F718D5"/>
    <w:rsid w:val="00F74820"/>
    <w:rsid w:val="00F8255B"/>
    <w:rsid w:val="00F8675C"/>
    <w:rsid w:val="00F86E5F"/>
    <w:rsid w:val="00F95F98"/>
    <w:rsid w:val="00FA0869"/>
    <w:rsid w:val="00FA4E57"/>
    <w:rsid w:val="00FA6C3D"/>
    <w:rsid w:val="00FB1A8F"/>
    <w:rsid w:val="00FB3928"/>
    <w:rsid w:val="00FB46C2"/>
    <w:rsid w:val="00FB5096"/>
    <w:rsid w:val="00FB5AA5"/>
    <w:rsid w:val="00FB741B"/>
    <w:rsid w:val="00FC37B8"/>
    <w:rsid w:val="00FC7064"/>
    <w:rsid w:val="00FC7717"/>
    <w:rsid w:val="00FD1077"/>
    <w:rsid w:val="00FD49EE"/>
    <w:rsid w:val="00FD4C64"/>
    <w:rsid w:val="00FD5B66"/>
    <w:rsid w:val="00FD7832"/>
    <w:rsid w:val="00FD7F16"/>
    <w:rsid w:val="00FE3645"/>
    <w:rsid w:val="00FE4CCD"/>
    <w:rsid w:val="00FF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AD3918-6715-4C80-9E01-E63FBAA7D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Standard"/>
    <w:next w:val="Standard"/>
    <w:pPr>
      <w:spacing w:before="240" w:line="360" w:lineRule="atLeast"/>
      <w:jc w:val="both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styleId="Nagwek">
    <w:name w:val="header"/>
    <w:basedOn w:val="Standard"/>
    <w:next w:val="Textbody"/>
    <w:pPr>
      <w:keepNext/>
      <w:tabs>
        <w:tab w:val="center" w:pos="4536"/>
        <w:tab w:val="right" w:pos="9072"/>
      </w:tabs>
      <w:spacing w:before="24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next w:val="Standard"/>
    <w:pPr>
      <w:ind w:left="567" w:right="4819" w:hanging="567"/>
      <w:jc w:val="center"/>
    </w:pPr>
    <w:rPr>
      <w:b/>
      <w:sz w:val="28"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pPr>
      <w:spacing w:before="28" w:after="28"/>
    </w:pPr>
    <w:rPr>
      <w:rFonts w:eastAsia="Times New Roman" w:cs="Times New Roman"/>
      <w:lang w:eastAsia="pl-PL"/>
    </w:rPr>
  </w:style>
  <w:style w:type="paragraph" w:styleId="Akapitzlist">
    <w:name w:val="List Paragraph"/>
    <w:basedOn w:val="Standard"/>
    <w:pPr>
      <w:ind w:left="720"/>
    </w:pPr>
  </w:style>
  <w:style w:type="paragraph" w:styleId="Tekstkomentarza">
    <w:name w:val="annotation text"/>
    <w:basedOn w:val="Standar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rPr>
      <w:rFonts w:cs="Calibri"/>
      <w:b/>
      <w:bCs/>
    </w:rPr>
  </w:style>
  <w:style w:type="paragraph" w:styleId="Bezodstpw">
    <w:name w:val="No Spacing"/>
    <w:pPr>
      <w:widowControl/>
    </w:pPr>
  </w:style>
  <w:style w:type="paragraph" w:customStyle="1" w:styleId="TableContents">
    <w:name w:val="Table Contents"/>
    <w:basedOn w:val="Standard"/>
    <w:pPr>
      <w:widowControl w:val="0"/>
      <w:suppressLineNumbers/>
    </w:pPr>
    <w:rPr>
      <w:rFonts w:ascii="Calibri" w:hAnsi="Calibri"/>
      <w:lang w:eastAsia="hi-IN"/>
    </w:rPr>
  </w:style>
  <w:style w:type="paragraph" w:customStyle="1" w:styleId="Textbodyindent">
    <w:name w:val="Text body indent"/>
    <w:basedOn w:val="Standard"/>
    <w:pPr>
      <w:tabs>
        <w:tab w:val="left" w:pos="1287"/>
      </w:tabs>
      <w:ind w:left="567"/>
    </w:pPr>
    <w:rPr>
      <w:rFonts w:ascii="Arial" w:hAnsi="Arial" w:cs="Arial"/>
      <w:color w:val="00000A"/>
      <w:lang w:eastAsia="hi-IN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Nagwek2">
    <w:name w:val="Nagłówek2"/>
    <w:basedOn w:val="Standard"/>
    <w:next w:val="Textbody"/>
    <w:pPr>
      <w:keepNext/>
      <w:spacing w:before="240" w:after="120"/>
    </w:pPr>
    <w:rPr>
      <w:rFonts w:ascii="Tahoma" w:eastAsia="Microsoft YaHei" w:hAnsi="Tahoma"/>
      <w:sz w:val="28"/>
      <w:szCs w:val="28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Tekstprzypisudolnego">
    <w:name w:val="footnote text"/>
    <w:basedOn w:val="Standard"/>
    <w:pPr>
      <w:ind w:left="567" w:hanging="567"/>
    </w:pPr>
    <w:rPr>
      <w:sz w:val="20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matkomentarzaZnak">
    <w:name w:val="Temat komentarza Znak"/>
    <w:basedOn w:val="TekstkomentarzaZnak"/>
    <w:rPr>
      <w:rFonts w:ascii="Calibri" w:eastAsia="Calibri" w:hAnsi="Calibri" w:cs="Times New Roman"/>
      <w:b/>
      <w:bCs/>
      <w:sz w:val="20"/>
      <w:szCs w:val="20"/>
    </w:rPr>
  </w:style>
  <w:style w:type="character" w:customStyle="1" w:styleId="TekstpodstawowywcityZnak">
    <w:name w:val="Tekst podstawowy wcięty Znak"/>
    <w:basedOn w:val="Domylnaczcionkaakapitu"/>
    <w:rPr>
      <w:rFonts w:ascii="Arial" w:eastAsia="SimSun" w:hAnsi="Arial" w:cs="Arial"/>
      <w:color w:val="00000A"/>
      <w:kern w:val="3"/>
      <w:sz w:val="24"/>
      <w:szCs w:val="24"/>
      <w:lang w:eastAsia="hi-IN" w:bidi="hi-IN"/>
    </w:rPr>
  </w:style>
  <w:style w:type="character" w:customStyle="1" w:styleId="WW8NumSt1z0">
    <w:name w:val="WW8NumSt1z0"/>
    <w:rPr>
      <w:rFonts w:ascii="Symbol" w:hAnsi="Symbol" w:cs="Symbol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8Num2">
    <w:name w:val="WW8Num2"/>
    <w:basedOn w:val="Bezlisty"/>
    <w:pPr>
      <w:numPr>
        <w:numId w:val="14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customStyle="1" w:styleId="CmsorFCM">
    <w:name w:val="Címsor FŐCÍM"/>
    <w:basedOn w:val="Normalny"/>
    <w:next w:val="Normalny"/>
    <w:rsid w:val="004E6CC1"/>
    <w:pPr>
      <w:autoSpaceDN/>
      <w:spacing w:before="360" w:after="360"/>
      <w:jc w:val="center"/>
      <w:textAlignment w:val="auto"/>
    </w:pPr>
    <w:rPr>
      <w:rFonts w:ascii="Verdana" w:hAnsi="Verdana" w:cs="Verdana"/>
      <w:b/>
      <w:caps/>
      <w:shadow/>
      <w:color w:val="000080"/>
      <w:kern w:val="1"/>
      <w:sz w:val="28"/>
      <w:szCs w:val="28"/>
      <w:lang w:eastAsia="hi-IN"/>
    </w:rPr>
  </w:style>
  <w:style w:type="character" w:styleId="Hipercze">
    <w:name w:val="Hyperlink"/>
    <w:uiPriority w:val="99"/>
    <w:unhideWhenUsed/>
    <w:rsid w:val="00C67BBE"/>
    <w:rPr>
      <w:color w:val="0000FF"/>
      <w:u w:val="single"/>
    </w:rPr>
  </w:style>
  <w:style w:type="character" w:customStyle="1" w:styleId="WW8Num3z0">
    <w:name w:val="WW8Num3z0"/>
    <w:rsid w:val="009316EA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492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 Szyszka</dc:creator>
  <cp:lastModifiedBy>Anna Wernecka</cp:lastModifiedBy>
  <cp:revision>38</cp:revision>
  <cp:lastPrinted>2017-11-27T09:18:00Z</cp:lastPrinted>
  <dcterms:created xsi:type="dcterms:W3CDTF">2021-10-14T09:27:00Z</dcterms:created>
  <dcterms:modified xsi:type="dcterms:W3CDTF">2023-11-10T08:45:00Z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